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A0" w:rsidRPr="00A67622" w:rsidRDefault="00E31CA0" w:rsidP="00533CEA">
      <w:pPr>
        <w:spacing w:line="720" w:lineRule="exact"/>
        <w:ind w:leftChars="71" w:left="5191" w:hangingChars="1146" w:hanging="5042"/>
        <w:jc w:val="center"/>
        <w:rPr>
          <w:rFonts w:ascii="???????" w:hAnsi="???????" w:cs="???????"/>
          <w:sz w:val="44"/>
          <w:szCs w:val="44"/>
        </w:rPr>
      </w:pPr>
      <w:r w:rsidRPr="00A67622">
        <w:rPr>
          <w:rFonts w:ascii="???????" w:hAnsi="???????" w:cs="宋体" w:hint="eastAsia"/>
          <w:sz w:val="44"/>
          <w:szCs w:val="44"/>
        </w:rPr>
        <w:t>关于举办温州职业技术学院</w:t>
      </w:r>
    </w:p>
    <w:p w:rsidR="00E31CA0" w:rsidRPr="00A67622" w:rsidRDefault="00E31CA0" w:rsidP="00A67622">
      <w:pPr>
        <w:spacing w:line="720" w:lineRule="exact"/>
        <w:ind w:firstLineChars="0" w:firstLine="0"/>
        <w:jc w:val="center"/>
        <w:rPr>
          <w:rFonts w:ascii="???????" w:hAnsi="???????" w:cs="???????"/>
          <w:kern w:val="0"/>
          <w:sz w:val="44"/>
          <w:szCs w:val="44"/>
        </w:rPr>
      </w:pPr>
      <w:r>
        <w:rPr>
          <w:rFonts w:ascii="???????" w:hAnsi="???????" w:cs="宋体" w:hint="eastAsia"/>
          <w:sz w:val="44"/>
          <w:szCs w:val="44"/>
        </w:rPr>
        <w:t>第一</w:t>
      </w:r>
      <w:r w:rsidRPr="00A67622">
        <w:rPr>
          <w:rFonts w:ascii="???????" w:hAnsi="???????" w:cs="宋体" w:hint="eastAsia"/>
          <w:sz w:val="44"/>
          <w:szCs w:val="44"/>
        </w:rPr>
        <w:t>届</w:t>
      </w:r>
      <w:r>
        <w:rPr>
          <w:rFonts w:ascii="???????" w:hAnsi="???????" w:cs="宋体" w:hint="eastAsia"/>
          <w:sz w:val="44"/>
          <w:szCs w:val="44"/>
        </w:rPr>
        <w:t>大学生汉语口语</w:t>
      </w:r>
      <w:r w:rsidRPr="00A67622">
        <w:rPr>
          <w:rFonts w:ascii="???????" w:hAnsi="???????" w:cs="宋体" w:hint="eastAsia"/>
          <w:sz w:val="44"/>
          <w:szCs w:val="44"/>
        </w:rPr>
        <w:t>竞赛的通知</w:t>
      </w:r>
    </w:p>
    <w:p w:rsidR="00E31CA0" w:rsidRPr="00A67622" w:rsidRDefault="00E31CA0" w:rsidP="00A67622">
      <w:pPr>
        <w:spacing w:line="500" w:lineRule="exact"/>
        <w:ind w:firstLineChars="0" w:firstLine="0"/>
        <w:jc w:val="center"/>
        <w:rPr>
          <w:rFonts w:ascii="???????" w:hAnsi="???????" w:cs="???????"/>
          <w:sz w:val="44"/>
          <w:szCs w:val="44"/>
        </w:rPr>
      </w:pPr>
    </w:p>
    <w:p w:rsidR="00E31CA0" w:rsidRPr="00FE299A" w:rsidRDefault="00E31CA0" w:rsidP="00A67622">
      <w:pPr>
        <w:spacing w:line="600" w:lineRule="exact"/>
        <w:ind w:firstLineChars="0" w:firstLine="0"/>
        <w:rPr>
          <w:rFonts w:ascii="宋体" w:cs="宋体"/>
          <w:color w:val="000000"/>
          <w:sz w:val="28"/>
          <w:szCs w:val="28"/>
        </w:rPr>
      </w:pPr>
      <w:r w:rsidRPr="00FE299A">
        <w:rPr>
          <w:rFonts w:ascii="宋体" w:hAnsi="宋体" w:cs="宋体" w:hint="eastAsia"/>
          <w:color w:val="000000"/>
          <w:sz w:val="28"/>
          <w:szCs w:val="28"/>
        </w:rPr>
        <w:t>各系（部）：</w:t>
      </w:r>
    </w:p>
    <w:p w:rsidR="00E31CA0" w:rsidRPr="00FE299A" w:rsidRDefault="00E31CA0" w:rsidP="00533CEA">
      <w:pPr>
        <w:widowControl/>
        <w:spacing w:line="600" w:lineRule="exact"/>
        <w:ind w:firstLine="560"/>
        <w:jc w:val="left"/>
        <w:rPr>
          <w:rFonts w:ascii="宋体" w:cs="宋体"/>
          <w:color w:val="000000"/>
          <w:kern w:val="0"/>
          <w:sz w:val="28"/>
          <w:szCs w:val="28"/>
        </w:rPr>
      </w:pPr>
      <w:r w:rsidRPr="00FE299A">
        <w:rPr>
          <w:rFonts w:ascii="宋体" w:hAnsi="宋体" w:cs="宋体" w:hint="eastAsia"/>
          <w:color w:val="000000"/>
          <w:kern w:val="0"/>
          <w:sz w:val="28"/>
          <w:szCs w:val="28"/>
        </w:rPr>
        <w:t>为提升大学生的汉语口语表达能力，引领大学生阅读经典，提高大学生的语言文学素养，规范大学生对国家通用语言的运用，弘扬中华民族优秀文化，同时也为我院选拔参加浙江省大学生汉语口语竞赛的优秀选手，教务处、人文传播系拟于</w:t>
      </w:r>
      <w:r w:rsidRPr="00FE299A">
        <w:rPr>
          <w:rFonts w:ascii="宋体" w:hAnsi="宋体" w:cs="宋体"/>
          <w:color w:val="000000"/>
          <w:kern w:val="0"/>
          <w:sz w:val="28"/>
          <w:szCs w:val="28"/>
        </w:rPr>
        <w:t>11</w:t>
      </w:r>
      <w:r w:rsidRPr="00FE299A">
        <w:rPr>
          <w:rFonts w:ascii="宋体" w:hAnsi="宋体" w:cs="宋体" w:hint="eastAsia"/>
          <w:color w:val="000000"/>
          <w:kern w:val="0"/>
          <w:sz w:val="28"/>
          <w:szCs w:val="28"/>
        </w:rPr>
        <w:t>月联合举办第一届大学生汉语口语竞赛，有关竞赛具体安排如下：</w:t>
      </w:r>
    </w:p>
    <w:p w:rsidR="00E31CA0" w:rsidRPr="00FE299A" w:rsidRDefault="00E31CA0" w:rsidP="00533CEA">
      <w:pPr>
        <w:spacing w:line="600" w:lineRule="exact"/>
        <w:ind w:firstLine="560"/>
        <w:rPr>
          <w:rFonts w:ascii="宋体" w:hAnsi="宋体" w:cs="宋体"/>
          <w:color w:val="000000"/>
          <w:sz w:val="28"/>
          <w:szCs w:val="28"/>
        </w:rPr>
      </w:pPr>
      <w:r w:rsidRPr="00FE299A">
        <w:rPr>
          <w:rFonts w:ascii="宋体" w:hAnsi="宋体" w:cs="宋体" w:hint="eastAsia"/>
          <w:color w:val="000000"/>
          <w:sz w:val="28"/>
          <w:szCs w:val="28"/>
        </w:rPr>
        <w:t>一、竞赛时间：</w:t>
      </w:r>
      <w:r w:rsidRPr="00FE299A">
        <w:rPr>
          <w:rFonts w:ascii="宋体" w:hAnsi="宋体" w:cs="宋体"/>
          <w:color w:val="000000"/>
          <w:sz w:val="28"/>
          <w:szCs w:val="28"/>
        </w:rPr>
        <w:t>2015</w:t>
      </w:r>
      <w:r w:rsidRPr="00FE299A">
        <w:rPr>
          <w:rFonts w:ascii="宋体" w:hAnsi="宋体" w:cs="宋体" w:hint="eastAsia"/>
          <w:color w:val="000000"/>
          <w:sz w:val="28"/>
          <w:szCs w:val="28"/>
        </w:rPr>
        <w:t>年</w:t>
      </w:r>
      <w:r w:rsidRPr="00FE299A">
        <w:rPr>
          <w:rFonts w:ascii="宋体" w:hAnsi="宋体" w:cs="宋体"/>
          <w:color w:val="000000"/>
          <w:sz w:val="28"/>
          <w:szCs w:val="28"/>
        </w:rPr>
        <w:t>11</w:t>
      </w:r>
      <w:r w:rsidRPr="00FE299A">
        <w:rPr>
          <w:rFonts w:ascii="宋体" w:hAnsi="宋体" w:cs="宋体" w:hint="eastAsia"/>
          <w:color w:val="000000"/>
          <w:sz w:val="28"/>
          <w:szCs w:val="28"/>
        </w:rPr>
        <w:t>月</w:t>
      </w:r>
      <w:r w:rsidRPr="00FE299A">
        <w:rPr>
          <w:rFonts w:ascii="宋体" w:hAnsi="宋体" w:cs="宋体"/>
          <w:color w:val="000000"/>
          <w:sz w:val="28"/>
          <w:szCs w:val="28"/>
        </w:rPr>
        <w:t>25</w:t>
      </w:r>
      <w:r w:rsidRPr="00FE299A">
        <w:rPr>
          <w:rFonts w:ascii="宋体" w:hAnsi="宋体" w:cs="宋体" w:hint="eastAsia"/>
          <w:color w:val="000000"/>
          <w:sz w:val="28"/>
          <w:szCs w:val="28"/>
        </w:rPr>
        <w:t>日</w:t>
      </w:r>
      <w:r w:rsidRPr="00FE299A">
        <w:rPr>
          <w:rFonts w:ascii="宋体" w:hAnsi="宋体" w:cs="宋体"/>
          <w:color w:val="000000"/>
          <w:sz w:val="28"/>
          <w:szCs w:val="28"/>
        </w:rPr>
        <w:t>(</w:t>
      </w:r>
      <w:r w:rsidRPr="00FE299A">
        <w:rPr>
          <w:rFonts w:ascii="宋体" w:hAnsi="宋体" w:cs="宋体" w:hint="eastAsia"/>
          <w:color w:val="000000"/>
          <w:sz w:val="28"/>
          <w:szCs w:val="28"/>
        </w:rPr>
        <w:t>星期三</w:t>
      </w:r>
      <w:r w:rsidRPr="00FE299A">
        <w:rPr>
          <w:rFonts w:ascii="宋体" w:hAnsi="宋体" w:cs="宋体"/>
          <w:color w:val="000000"/>
          <w:sz w:val="28"/>
          <w:szCs w:val="28"/>
        </w:rPr>
        <w:t>)</w:t>
      </w:r>
    </w:p>
    <w:p w:rsidR="00E31CA0" w:rsidRPr="00FE299A" w:rsidRDefault="00E31CA0" w:rsidP="00533CEA">
      <w:pPr>
        <w:spacing w:line="600" w:lineRule="exact"/>
        <w:ind w:firstLineChars="900" w:firstLine="2520"/>
        <w:rPr>
          <w:rFonts w:ascii="宋体" w:cs="宋体"/>
          <w:color w:val="000000"/>
          <w:sz w:val="28"/>
          <w:szCs w:val="28"/>
        </w:rPr>
      </w:pPr>
      <w:r w:rsidRPr="00FE299A">
        <w:rPr>
          <w:rFonts w:ascii="宋体" w:hAnsi="宋体" w:cs="宋体"/>
          <w:color w:val="000000"/>
          <w:sz w:val="28"/>
          <w:szCs w:val="28"/>
        </w:rPr>
        <w:t>18:00-21:00</w:t>
      </w:r>
      <w:r w:rsidRPr="00FE299A">
        <w:rPr>
          <w:rFonts w:ascii="宋体" w:hAnsi="宋体" w:cs="宋体" w:hint="eastAsia"/>
          <w:color w:val="000000"/>
          <w:sz w:val="28"/>
          <w:szCs w:val="28"/>
        </w:rPr>
        <w:t>。</w:t>
      </w:r>
    </w:p>
    <w:p w:rsidR="00E31CA0" w:rsidRPr="00FE299A" w:rsidRDefault="00E31CA0" w:rsidP="00533CEA">
      <w:pPr>
        <w:spacing w:line="600" w:lineRule="exact"/>
        <w:ind w:firstLine="560"/>
        <w:rPr>
          <w:rFonts w:ascii="宋体" w:cs="宋体"/>
          <w:color w:val="000000"/>
          <w:sz w:val="28"/>
          <w:szCs w:val="28"/>
        </w:rPr>
      </w:pPr>
      <w:r w:rsidRPr="00FE299A">
        <w:rPr>
          <w:rFonts w:ascii="宋体" w:hAnsi="宋体" w:cs="宋体" w:hint="eastAsia"/>
          <w:color w:val="000000"/>
          <w:sz w:val="28"/>
          <w:szCs w:val="28"/>
        </w:rPr>
        <w:t>二、竞赛地点：本院（具体地址另行通知）。</w:t>
      </w:r>
    </w:p>
    <w:p w:rsidR="00E31CA0" w:rsidRPr="00FE299A" w:rsidRDefault="00E31CA0" w:rsidP="00533CEA">
      <w:pPr>
        <w:spacing w:line="600" w:lineRule="exact"/>
        <w:ind w:firstLine="560"/>
        <w:rPr>
          <w:rFonts w:ascii="宋体" w:cs="宋体"/>
          <w:color w:val="000000"/>
          <w:sz w:val="28"/>
          <w:szCs w:val="28"/>
        </w:rPr>
      </w:pPr>
      <w:r w:rsidRPr="00FE299A">
        <w:rPr>
          <w:rFonts w:ascii="宋体" w:hAnsi="宋体" w:cs="宋体" w:hint="eastAsia"/>
          <w:color w:val="000000"/>
          <w:sz w:val="28"/>
          <w:szCs w:val="28"/>
        </w:rPr>
        <w:t>三、竞赛活动的组织：竞赛的命题、评判和评奖工作由人文传播系负责，竞赛活动的实施由教务处、人文传播系共同负责，并请各系（部）予以协助。</w:t>
      </w:r>
    </w:p>
    <w:p w:rsidR="00E31CA0" w:rsidRPr="00FE299A" w:rsidRDefault="00E31CA0" w:rsidP="00533CEA">
      <w:pPr>
        <w:spacing w:line="600" w:lineRule="exact"/>
        <w:ind w:firstLine="560"/>
        <w:rPr>
          <w:rFonts w:ascii="宋体" w:cs="宋体"/>
          <w:color w:val="000000"/>
          <w:sz w:val="28"/>
          <w:szCs w:val="28"/>
        </w:rPr>
      </w:pPr>
      <w:r w:rsidRPr="00FE299A">
        <w:rPr>
          <w:rFonts w:ascii="宋体" w:hAnsi="宋体" w:cs="宋体" w:hint="eastAsia"/>
          <w:color w:val="000000"/>
          <w:sz w:val="28"/>
          <w:szCs w:val="28"/>
        </w:rPr>
        <w:t>四、竞赛命题</w:t>
      </w:r>
      <w:r>
        <w:rPr>
          <w:rFonts w:ascii="宋体" w:hAnsi="宋体" w:cs="宋体" w:hint="eastAsia"/>
          <w:color w:val="000000"/>
          <w:sz w:val="28"/>
          <w:szCs w:val="28"/>
        </w:rPr>
        <w:t>：</w:t>
      </w:r>
      <w:r w:rsidRPr="00FE299A">
        <w:rPr>
          <w:rFonts w:ascii="宋体" w:hAnsi="宋体" w:cs="宋体" w:hint="eastAsia"/>
          <w:color w:val="000000"/>
          <w:sz w:val="28"/>
          <w:szCs w:val="28"/>
        </w:rPr>
        <w:t>旨在考察参赛学生的普通话、口语表达能力及语言文学素养。</w:t>
      </w:r>
    </w:p>
    <w:p w:rsidR="00E31CA0" w:rsidRPr="00FE299A" w:rsidRDefault="00E31CA0" w:rsidP="00533CEA">
      <w:pPr>
        <w:spacing w:line="600" w:lineRule="exact"/>
        <w:ind w:firstLine="560"/>
        <w:rPr>
          <w:rFonts w:ascii="宋体" w:cs="宋体"/>
          <w:color w:val="000000"/>
          <w:sz w:val="28"/>
          <w:szCs w:val="28"/>
        </w:rPr>
      </w:pPr>
      <w:r w:rsidRPr="00FE299A">
        <w:rPr>
          <w:rFonts w:ascii="宋体" w:hAnsi="宋体" w:cs="宋体" w:hint="eastAsia"/>
          <w:color w:val="000000"/>
          <w:sz w:val="28"/>
          <w:szCs w:val="28"/>
        </w:rPr>
        <w:t>五、参赛对象：</w:t>
      </w:r>
      <w:r>
        <w:rPr>
          <w:rFonts w:ascii="宋体" w:hAnsi="宋体" w:cs="宋体" w:hint="eastAsia"/>
          <w:color w:val="000000"/>
          <w:sz w:val="28"/>
          <w:szCs w:val="28"/>
        </w:rPr>
        <w:t>面向全院在校生</w:t>
      </w:r>
      <w:r w:rsidRPr="00FE299A">
        <w:rPr>
          <w:rFonts w:ascii="宋体" w:hAnsi="宋体" w:cs="宋体" w:hint="eastAsia"/>
          <w:color w:val="000000"/>
          <w:sz w:val="28"/>
          <w:szCs w:val="28"/>
        </w:rPr>
        <w:t>。</w:t>
      </w:r>
    </w:p>
    <w:p w:rsidR="00E31CA0" w:rsidRPr="00FE299A" w:rsidRDefault="00E31CA0" w:rsidP="00533CEA">
      <w:pPr>
        <w:spacing w:line="360" w:lineRule="exact"/>
        <w:ind w:right="560" w:firstLineChars="196" w:firstLine="549"/>
        <w:rPr>
          <w:rFonts w:ascii="宋体" w:cs="宋体"/>
          <w:color w:val="000000"/>
          <w:sz w:val="28"/>
          <w:szCs w:val="28"/>
        </w:rPr>
      </w:pPr>
      <w:r w:rsidRPr="00FE299A">
        <w:rPr>
          <w:rFonts w:ascii="宋体" w:hAnsi="宋体" w:cs="宋体" w:hint="eastAsia"/>
          <w:color w:val="000000"/>
          <w:sz w:val="28"/>
          <w:szCs w:val="28"/>
        </w:rPr>
        <w:t>六、报名办法和报名时间：</w:t>
      </w:r>
    </w:p>
    <w:p w:rsidR="00E31CA0" w:rsidRPr="00FE299A" w:rsidRDefault="00E31CA0" w:rsidP="00533CEA">
      <w:pPr>
        <w:spacing w:line="360" w:lineRule="exact"/>
        <w:ind w:right="560" w:firstLineChars="196" w:firstLine="549"/>
        <w:rPr>
          <w:rFonts w:ascii="宋体" w:cs="宋体"/>
          <w:color w:val="000000"/>
          <w:sz w:val="28"/>
          <w:szCs w:val="28"/>
        </w:rPr>
      </w:pPr>
      <w:r w:rsidRPr="00FE299A">
        <w:rPr>
          <w:rFonts w:ascii="宋体" w:hAnsi="宋体" w:cs="宋体" w:hint="eastAsia"/>
          <w:color w:val="000000"/>
          <w:sz w:val="28"/>
          <w:szCs w:val="28"/>
        </w:rPr>
        <w:t>参赛学生请到各班长处报名。以班级为单位，班长请将电子版报名表命名为：（竞赛项目</w:t>
      </w:r>
      <w:r w:rsidRPr="00FE299A">
        <w:rPr>
          <w:rFonts w:ascii="宋体" w:hAnsi="宋体" w:cs="宋体"/>
          <w:color w:val="000000"/>
          <w:sz w:val="28"/>
          <w:szCs w:val="28"/>
        </w:rPr>
        <w:t>+</w:t>
      </w:r>
      <w:proofErr w:type="gramStart"/>
      <w:r w:rsidRPr="00FE299A">
        <w:rPr>
          <w:rFonts w:ascii="宋体" w:hAnsi="宋体" w:cs="宋体" w:hint="eastAsia"/>
          <w:color w:val="000000"/>
          <w:sz w:val="28"/>
          <w:szCs w:val="28"/>
        </w:rPr>
        <w:t>系部</w:t>
      </w:r>
      <w:proofErr w:type="gramEnd"/>
      <w:r w:rsidRPr="00FE299A">
        <w:rPr>
          <w:rFonts w:ascii="宋体" w:hAnsi="宋体" w:cs="宋体"/>
          <w:color w:val="000000"/>
          <w:sz w:val="28"/>
          <w:szCs w:val="28"/>
        </w:rPr>
        <w:t>+</w:t>
      </w:r>
      <w:r w:rsidRPr="00FE299A">
        <w:rPr>
          <w:rFonts w:ascii="宋体" w:hAnsi="宋体" w:cs="宋体" w:hint="eastAsia"/>
          <w:color w:val="000000"/>
          <w:sz w:val="28"/>
          <w:szCs w:val="28"/>
        </w:rPr>
        <w:t>班级）于</w:t>
      </w:r>
      <w:r w:rsidRPr="00FE299A">
        <w:rPr>
          <w:rFonts w:ascii="宋体" w:hAnsi="宋体" w:cs="宋体"/>
          <w:color w:val="000000"/>
          <w:sz w:val="28"/>
          <w:szCs w:val="28"/>
        </w:rPr>
        <w:t>11</w:t>
      </w:r>
      <w:r w:rsidRPr="00FE299A">
        <w:rPr>
          <w:rFonts w:ascii="宋体" w:hAnsi="宋体" w:cs="宋体" w:hint="eastAsia"/>
          <w:color w:val="000000"/>
          <w:sz w:val="28"/>
          <w:szCs w:val="28"/>
        </w:rPr>
        <w:t>月</w:t>
      </w:r>
      <w:r w:rsidRPr="00FE299A">
        <w:rPr>
          <w:rFonts w:ascii="宋体" w:hAnsi="宋体" w:cs="宋体"/>
          <w:color w:val="000000"/>
          <w:sz w:val="28"/>
          <w:szCs w:val="28"/>
        </w:rPr>
        <w:t>20</w:t>
      </w:r>
      <w:r w:rsidRPr="00FE299A">
        <w:rPr>
          <w:rFonts w:ascii="宋体" w:hAnsi="宋体" w:cs="宋体" w:hint="eastAsia"/>
          <w:color w:val="000000"/>
          <w:sz w:val="28"/>
          <w:szCs w:val="28"/>
        </w:rPr>
        <w:t>日前发送以下邮箱：</w:t>
      </w:r>
      <w:hyperlink r:id="rId6" w:history="1">
        <w:r w:rsidRPr="00FE299A">
          <w:rPr>
            <w:rStyle w:val="a5"/>
            <w:rFonts w:ascii="宋体" w:hAnsi="宋体" w:cs="宋体"/>
            <w:color w:val="000000"/>
            <w:sz w:val="28"/>
            <w:szCs w:val="28"/>
          </w:rPr>
          <w:t>rwxsxk@163.com</w:t>
        </w:r>
      </w:hyperlink>
    </w:p>
    <w:p w:rsidR="00E31CA0" w:rsidRPr="00FE299A" w:rsidRDefault="00E31CA0" w:rsidP="00533CEA">
      <w:pPr>
        <w:spacing w:line="600" w:lineRule="exact"/>
        <w:ind w:firstLine="560"/>
        <w:rPr>
          <w:rFonts w:ascii="宋体" w:cs="宋体"/>
          <w:color w:val="000000"/>
          <w:sz w:val="28"/>
          <w:szCs w:val="28"/>
        </w:rPr>
      </w:pPr>
      <w:r w:rsidRPr="00FE299A">
        <w:rPr>
          <w:rFonts w:ascii="宋体" w:hAnsi="宋体" w:cs="宋体" w:hint="eastAsia"/>
          <w:color w:val="000000"/>
          <w:sz w:val="28"/>
          <w:szCs w:val="28"/>
        </w:rPr>
        <w:t>报名截止时间为</w:t>
      </w:r>
      <w:r w:rsidRPr="00FE299A">
        <w:rPr>
          <w:rFonts w:ascii="宋体" w:hAnsi="宋体" w:cs="宋体"/>
          <w:color w:val="000000"/>
          <w:sz w:val="28"/>
          <w:szCs w:val="28"/>
        </w:rPr>
        <w:t>2015</w:t>
      </w:r>
      <w:r w:rsidRPr="00FE299A">
        <w:rPr>
          <w:rFonts w:ascii="宋体" w:hAnsi="宋体" w:cs="宋体" w:hint="eastAsia"/>
          <w:color w:val="000000"/>
          <w:sz w:val="28"/>
          <w:szCs w:val="28"/>
        </w:rPr>
        <w:t>年</w:t>
      </w:r>
      <w:r w:rsidRPr="00FE299A">
        <w:rPr>
          <w:rFonts w:ascii="宋体" w:hAnsi="宋体" w:cs="宋体"/>
          <w:color w:val="000000"/>
          <w:sz w:val="28"/>
          <w:szCs w:val="28"/>
        </w:rPr>
        <w:t>11</w:t>
      </w:r>
      <w:r w:rsidRPr="00FE299A">
        <w:rPr>
          <w:rFonts w:ascii="宋体" w:hAnsi="宋体" w:cs="宋体" w:hint="eastAsia"/>
          <w:color w:val="000000"/>
          <w:sz w:val="28"/>
          <w:szCs w:val="28"/>
        </w:rPr>
        <w:t>月</w:t>
      </w:r>
      <w:r w:rsidRPr="00FE299A">
        <w:rPr>
          <w:rFonts w:ascii="宋体" w:hAnsi="宋体" w:cs="宋体"/>
          <w:color w:val="000000"/>
          <w:sz w:val="28"/>
          <w:szCs w:val="28"/>
        </w:rPr>
        <w:t>20</w:t>
      </w:r>
      <w:r w:rsidRPr="00FE299A">
        <w:rPr>
          <w:rFonts w:ascii="宋体" w:hAnsi="宋体" w:cs="宋体" w:hint="eastAsia"/>
          <w:color w:val="000000"/>
          <w:sz w:val="28"/>
          <w:szCs w:val="28"/>
        </w:rPr>
        <w:t>日。</w:t>
      </w:r>
    </w:p>
    <w:p w:rsidR="00E31CA0" w:rsidRPr="00FE299A" w:rsidRDefault="00E31CA0" w:rsidP="00533CEA">
      <w:pPr>
        <w:spacing w:line="600" w:lineRule="exact"/>
        <w:ind w:firstLine="560"/>
        <w:rPr>
          <w:rFonts w:ascii="宋体" w:cs="宋体"/>
          <w:color w:val="000000"/>
          <w:sz w:val="28"/>
          <w:szCs w:val="28"/>
        </w:rPr>
      </w:pPr>
    </w:p>
    <w:p w:rsidR="00E31CA0" w:rsidRPr="00FE299A" w:rsidRDefault="00E31CA0" w:rsidP="00533CEA">
      <w:pPr>
        <w:spacing w:line="600" w:lineRule="exact"/>
        <w:ind w:firstLine="560"/>
        <w:rPr>
          <w:rFonts w:ascii="宋体" w:cs="宋体"/>
          <w:color w:val="000000"/>
          <w:sz w:val="28"/>
          <w:szCs w:val="28"/>
        </w:rPr>
      </w:pPr>
      <w:r w:rsidRPr="00FE299A">
        <w:rPr>
          <w:rFonts w:ascii="宋体" w:hAnsi="宋体" w:cs="宋体" w:hint="eastAsia"/>
          <w:color w:val="000000"/>
          <w:sz w:val="28"/>
          <w:szCs w:val="28"/>
        </w:rPr>
        <w:lastRenderedPageBreak/>
        <w:t>七、竞赛相关事项：参赛学生可任选一篇不超过</w:t>
      </w:r>
      <w:r w:rsidRPr="00FE299A">
        <w:rPr>
          <w:rFonts w:ascii="宋体" w:hAnsi="宋体" w:cs="宋体"/>
          <w:color w:val="000000"/>
          <w:sz w:val="28"/>
          <w:szCs w:val="28"/>
        </w:rPr>
        <w:t>3</w:t>
      </w:r>
      <w:r w:rsidRPr="00FE299A">
        <w:rPr>
          <w:rFonts w:ascii="宋体" w:hAnsi="宋体" w:cs="宋体" w:hint="eastAsia"/>
          <w:color w:val="000000"/>
          <w:sz w:val="28"/>
          <w:szCs w:val="28"/>
        </w:rPr>
        <w:t>分钟时间的经典诗文（片段）进行朗诵，即兴演讲的话题在现场抽取，准备</w:t>
      </w:r>
      <w:r w:rsidRPr="00FE299A">
        <w:rPr>
          <w:rFonts w:ascii="宋体" w:hAnsi="宋体" w:cs="宋体"/>
          <w:color w:val="000000"/>
          <w:sz w:val="28"/>
          <w:szCs w:val="28"/>
        </w:rPr>
        <w:t>3</w:t>
      </w:r>
      <w:r w:rsidRPr="00FE299A">
        <w:rPr>
          <w:rFonts w:ascii="宋体" w:hAnsi="宋体" w:cs="宋体" w:hint="eastAsia"/>
          <w:color w:val="000000"/>
          <w:sz w:val="28"/>
          <w:szCs w:val="28"/>
        </w:rPr>
        <w:t>分钟后开始演讲。</w:t>
      </w:r>
    </w:p>
    <w:p w:rsidR="00E31CA0" w:rsidRPr="00DC2A3F" w:rsidRDefault="00E31CA0" w:rsidP="00533CEA">
      <w:pPr>
        <w:widowControl/>
        <w:spacing w:before="100" w:beforeAutospacing="1" w:after="210" w:line="360" w:lineRule="atLeast"/>
        <w:ind w:leftChars="143" w:left="300" w:firstLineChars="100" w:firstLine="280"/>
        <w:jc w:val="left"/>
        <w:rPr>
          <w:rFonts w:ascii="宋体" w:cs="宋体"/>
          <w:kern w:val="0"/>
          <w:sz w:val="28"/>
          <w:szCs w:val="28"/>
        </w:rPr>
      </w:pPr>
      <w:r w:rsidRPr="00DC2A3F">
        <w:rPr>
          <w:rFonts w:ascii="宋体" w:hAnsi="宋体" w:cs="宋体" w:hint="eastAsia"/>
          <w:color w:val="000000"/>
          <w:sz w:val="28"/>
          <w:szCs w:val="28"/>
        </w:rPr>
        <w:t>八、评奖办法：</w:t>
      </w:r>
      <w:r w:rsidRPr="00DC2A3F">
        <w:rPr>
          <w:rFonts w:ascii="宋体" w:hAnsi="宋体" w:cs="宋体" w:hint="eastAsia"/>
          <w:kern w:val="0"/>
          <w:sz w:val="28"/>
          <w:szCs w:val="28"/>
        </w:rPr>
        <w:t>奖项按参赛人数的</w:t>
      </w:r>
      <w:r w:rsidRPr="00DC2A3F">
        <w:rPr>
          <w:rFonts w:ascii="宋体" w:hAnsi="宋体" w:cs="宋体"/>
          <w:kern w:val="0"/>
          <w:sz w:val="28"/>
          <w:szCs w:val="28"/>
        </w:rPr>
        <w:t>20%</w:t>
      </w:r>
      <w:r w:rsidRPr="00DC2A3F">
        <w:rPr>
          <w:rFonts w:ascii="宋体" w:hAnsi="宋体" w:cs="宋体" w:hint="eastAsia"/>
          <w:kern w:val="0"/>
          <w:sz w:val="28"/>
          <w:szCs w:val="28"/>
        </w:rPr>
        <w:t>设置，获奖学生由学校统一颁发荣誉证书及奖励，奖项设置比例如下：</w:t>
      </w:r>
      <w:r w:rsidRPr="00DC2A3F">
        <w:rPr>
          <w:rFonts w:ascii="宋体" w:hAnsi="宋体" w:cs="宋体"/>
          <w:kern w:val="0"/>
          <w:sz w:val="28"/>
          <w:szCs w:val="28"/>
        </w:rPr>
        <w:t xml:space="preserve"> </w:t>
      </w:r>
    </w:p>
    <w:p w:rsidR="00E31CA0" w:rsidRPr="00DC2A3F" w:rsidRDefault="00E31CA0" w:rsidP="00DC2A3F">
      <w:pPr>
        <w:widowControl/>
        <w:spacing w:before="100" w:beforeAutospacing="1" w:after="210" w:line="360" w:lineRule="atLeast"/>
        <w:ind w:left="300" w:firstLineChars="0" w:firstLine="0"/>
        <w:jc w:val="left"/>
        <w:rPr>
          <w:rFonts w:ascii="宋体" w:hAnsi="宋体" w:cs="宋体"/>
          <w:kern w:val="0"/>
          <w:sz w:val="28"/>
          <w:szCs w:val="28"/>
        </w:rPr>
      </w:pPr>
      <w:r w:rsidRPr="00DC2A3F">
        <w:rPr>
          <w:rFonts w:ascii="宋体" w:cs="宋体"/>
          <w:kern w:val="0"/>
          <w:sz w:val="28"/>
          <w:szCs w:val="28"/>
        </w:rPr>
        <w:t>       </w:t>
      </w:r>
      <w:r w:rsidRPr="00DC2A3F">
        <w:rPr>
          <w:rFonts w:ascii="宋体" w:hAnsi="宋体" w:cs="宋体"/>
          <w:kern w:val="0"/>
          <w:sz w:val="28"/>
          <w:szCs w:val="28"/>
        </w:rPr>
        <w:t xml:space="preserve"> 1</w:t>
      </w:r>
      <w:r w:rsidR="00533CEA">
        <w:rPr>
          <w:rFonts w:ascii="宋体" w:hAnsi="宋体" w:cs="宋体" w:hint="eastAsia"/>
          <w:kern w:val="0"/>
          <w:sz w:val="28"/>
          <w:szCs w:val="28"/>
        </w:rPr>
        <w:t>．</w:t>
      </w:r>
      <w:r w:rsidRPr="00DC2A3F">
        <w:rPr>
          <w:rFonts w:ascii="宋体" w:hAnsi="宋体" w:cs="宋体" w:hint="eastAsia"/>
          <w:kern w:val="0"/>
          <w:sz w:val="28"/>
          <w:szCs w:val="28"/>
        </w:rPr>
        <w:t>一等奖，占参赛人数</w:t>
      </w:r>
      <w:r w:rsidRPr="00DC2A3F">
        <w:rPr>
          <w:rFonts w:ascii="宋体" w:hAnsi="宋体" w:cs="宋体"/>
          <w:kern w:val="0"/>
          <w:sz w:val="28"/>
          <w:szCs w:val="28"/>
        </w:rPr>
        <w:t>2%</w:t>
      </w:r>
      <w:r w:rsidRPr="00DC2A3F">
        <w:rPr>
          <w:rFonts w:ascii="宋体" w:hAnsi="宋体" w:cs="宋体" w:hint="eastAsia"/>
          <w:kern w:val="0"/>
          <w:sz w:val="28"/>
          <w:szCs w:val="28"/>
        </w:rPr>
        <w:t>；</w:t>
      </w:r>
      <w:r w:rsidRPr="00DC2A3F">
        <w:rPr>
          <w:rFonts w:ascii="宋体" w:hAnsi="宋体" w:cs="宋体"/>
          <w:kern w:val="0"/>
          <w:sz w:val="28"/>
          <w:szCs w:val="28"/>
        </w:rPr>
        <w:t xml:space="preserve"> </w:t>
      </w:r>
    </w:p>
    <w:p w:rsidR="00E31CA0" w:rsidRPr="00DC2A3F" w:rsidRDefault="00E31CA0" w:rsidP="00533CEA">
      <w:pPr>
        <w:widowControl/>
        <w:spacing w:before="100" w:beforeAutospacing="1" w:after="210" w:line="360" w:lineRule="atLeast"/>
        <w:ind w:firstLineChars="321" w:firstLine="899"/>
        <w:jc w:val="left"/>
        <w:rPr>
          <w:rFonts w:ascii="宋体" w:hAnsi="宋体" w:cs="宋体"/>
          <w:kern w:val="0"/>
          <w:sz w:val="28"/>
          <w:szCs w:val="28"/>
        </w:rPr>
      </w:pPr>
      <w:r w:rsidRPr="00DC2A3F">
        <w:rPr>
          <w:rFonts w:ascii="宋体" w:hAnsi="宋体" w:cs="宋体"/>
          <w:kern w:val="0"/>
          <w:sz w:val="28"/>
          <w:szCs w:val="28"/>
        </w:rPr>
        <w:t>2</w:t>
      </w:r>
      <w:r w:rsidR="00533CEA">
        <w:rPr>
          <w:rFonts w:ascii="宋体" w:hAnsi="宋体" w:cs="宋体" w:hint="eastAsia"/>
          <w:kern w:val="0"/>
          <w:sz w:val="28"/>
          <w:szCs w:val="28"/>
        </w:rPr>
        <w:t>．</w:t>
      </w:r>
      <w:r w:rsidRPr="00DC2A3F">
        <w:rPr>
          <w:rFonts w:ascii="宋体" w:hAnsi="宋体" w:cs="宋体" w:hint="eastAsia"/>
          <w:kern w:val="0"/>
          <w:sz w:val="28"/>
          <w:szCs w:val="28"/>
        </w:rPr>
        <w:t>二等奖，占参赛人数</w:t>
      </w:r>
      <w:r w:rsidRPr="00DC2A3F">
        <w:rPr>
          <w:rFonts w:ascii="宋体" w:hAnsi="宋体" w:cs="宋体"/>
          <w:kern w:val="0"/>
          <w:sz w:val="28"/>
          <w:szCs w:val="28"/>
        </w:rPr>
        <w:t>6%</w:t>
      </w:r>
      <w:r w:rsidRPr="00DC2A3F">
        <w:rPr>
          <w:rFonts w:ascii="宋体" w:hAnsi="宋体" w:cs="宋体" w:hint="eastAsia"/>
          <w:kern w:val="0"/>
          <w:sz w:val="28"/>
          <w:szCs w:val="28"/>
        </w:rPr>
        <w:t>；</w:t>
      </w:r>
      <w:r w:rsidRPr="00DC2A3F">
        <w:rPr>
          <w:rFonts w:ascii="宋体" w:hAnsi="宋体" w:cs="宋体"/>
          <w:kern w:val="0"/>
          <w:sz w:val="28"/>
          <w:szCs w:val="28"/>
        </w:rPr>
        <w:t xml:space="preserve"> </w:t>
      </w:r>
    </w:p>
    <w:p w:rsidR="00E31CA0" w:rsidRPr="00DC2A3F" w:rsidRDefault="00533CEA" w:rsidP="00DC2A3F">
      <w:pPr>
        <w:widowControl/>
        <w:spacing w:before="100" w:beforeAutospacing="1" w:after="210" w:line="360" w:lineRule="atLeast"/>
        <w:ind w:left="300" w:firstLineChars="0" w:firstLine="420"/>
        <w:jc w:val="left"/>
        <w:rPr>
          <w:rFonts w:ascii="宋体" w:hAnsi="宋体" w:cs="宋体"/>
          <w:kern w:val="0"/>
          <w:sz w:val="28"/>
          <w:szCs w:val="28"/>
        </w:rPr>
      </w:pPr>
      <w:r>
        <w:rPr>
          <w:rFonts w:ascii="宋体" w:cs="宋体"/>
          <w:kern w:val="0"/>
          <w:sz w:val="28"/>
          <w:szCs w:val="28"/>
        </w:rPr>
        <w:t>   </w:t>
      </w:r>
      <w:r w:rsidR="00E31CA0" w:rsidRPr="00DC2A3F">
        <w:rPr>
          <w:rFonts w:ascii="宋体" w:hAnsi="宋体" w:cs="宋体"/>
          <w:kern w:val="0"/>
          <w:sz w:val="28"/>
          <w:szCs w:val="28"/>
        </w:rPr>
        <w:t>3</w:t>
      </w:r>
      <w:r>
        <w:rPr>
          <w:rFonts w:ascii="宋体" w:hAnsi="宋体" w:cs="宋体" w:hint="eastAsia"/>
          <w:kern w:val="0"/>
          <w:sz w:val="28"/>
          <w:szCs w:val="28"/>
        </w:rPr>
        <w:t>．</w:t>
      </w:r>
      <w:r w:rsidR="00E31CA0" w:rsidRPr="00DC2A3F">
        <w:rPr>
          <w:rFonts w:ascii="宋体" w:hAnsi="宋体" w:cs="宋体" w:hint="eastAsia"/>
          <w:kern w:val="0"/>
          <w:sz w:val="28"/>
          <w:szCs w:val="28"/>
        </w:rPr>
        <w:t>三等奖，占参赛人数</w:t>
      </w:r>
      <w:r w:rsidR="00E31CA0" w:rsidRPr="00DC2A3F">
        <w:rPr>
          <w:rFonts w:ascii="宋体" w:hAnsi="宋体" w:cs="宋体"/>
          <w:kern w:val="0"/>
          <w:sz w:val="28"/>
          <w:szCs w:val="28"/>
        </w:rPr>
        <w:t>12%</w:t>
      </w:r>
      <w:r w:rsidR="00E31CA0" w:rsidRPr="00DC2A3F">
        <w:rPr>
          <w:rFonts w:ascii="宋体" w:hAnsi="宋体" w:cs="宋体" w:hint="eastAsia"/>
          <w:kern w:val="0"/>
          <w:sz w:val="28"/>
          <w:szCs w:val="28"/>
        </w:rPr>
        <w:t>；</w:t>
      </w:r>
      <w:r w:rsidR="00E31CA0" w:rsidRPr="00DC2A3F">
        <w:rPr>
          <w:rFonts w:ascii="宋体" w:hAnsi="宋体" w:cs="宋体"/>
          <w:kern w:val="0"/>
          <w:sz w:val="28"/>
          <w:szCs w:val="28"/>
        </w:rPr>
        <w:t xml:space="preserve"> </w:t>
      </w:r>
    </w:p>
    <w:p w:rsidR="00E31CA0" w:rsidRPr="00DC2A3F" w:rsidRDefault="00E31CA0" w:rsidP="00533CEA">
      <w:pPr>
        <w:widowControl/>
        <w:spacing w:before="100" w:beforeAutospacing="1" w:after="210" w:line="360" w:lineRule="atLeast"/>
        <w:ind w:firstLineChars="350" w:firstLine="980"/>
        <w:jc w:val="left"/>
        <w:rPr>
          <w:rFonts w:ascii="宋体" w:hAnsi="宋体" w:cs="宋体"/>
          <w:kern w:val="0"/>
          <w:sz w:val="28"/>
          <w:szCs w:val="28"/>
        </w:rPr>
      </w:pPr>
      <w:r w:rsidRPr="00DC2A3F">
        <w:rPr>
          <w:rFonts w:ascii="宋体" w:hAnsi="宋体" w:cs="宋体"/>
          <w:kern w:val="0"/>
          <w:sz w:val="28"/>
          <w:szCs w:val="28"/>
        </w:rPr>
        <w:t>4</w:t>
      </w:r>
      <w:r w:rsidR="00533CEA">
        <w:rPr>
          <w:rFonts w:ascii="宋体" w:hAnsi="宋体" w:cs="宋体" w:hint="eastAsia"/>
          <w:kern w:val="0"/>
          <w:sz w:val="28"/>
          <w:szCs w:val="28"/>
        </w:rPr>
        <w:t>．</w:t>
      </w:r>
      <w:r w:rsidRPr="00DC2A3F">
        <w:rPr>
          <w:rFonts w:ascii="宋体" w:hAnsi="宋体" w:cs="宋体" w:hint="eastAsia"/>
          <w:kern w:val="0"/>
          <w:sz w:val="28"/>
          <w:szCs w:val="28"/>
        </w:rPr>
        <w:t>优秀奖若干。</w:t>
      </w:r>
      <w:r w:rsidRPr="00DC2A3F">
        <w:rPr>
          <w:rFonts w:ascii="宋体" w:hAnsi="宋体" w:cs="宋体"/>
          <w:kern w:val="0"/>
          <w:sz w:val="28"/>
          <w:szCs w:val="28"/>
        </w:rPr>
        <w:t xml:space="preserve"> </w:t>
      </w:r>
      <w:bookmarkStart w:id="0" w:name="_GoBack"/>
      <w:bookmarkEnd w:id="0"/>
    </w:p>
    <w:p w:rsidR="00E31CA0" w:rsidRPr="00FE299A" w:rsidRDefault="00E31CA0" w:rsidP="00533CEA">
      <w:pPr>
        <w:spacing w:line="600" w:lineRule="exact"/>
        <w:ind w:firstLine="560"/>
        <w:rPr>
          <w:rFonts w:ascii="宋体" w:cs="宋体"/>
          <w:color w:val="000000"/>
          <w:sz w:val="28"/>
          <w:szCs w:val="28"/>
        </w:rPr>
      </w:pPr>
      <w:r w:rsidRPr="00FE299A">
        <w:rPr>
          <w:rFonts w:ascii="宋体" w:hAnsi="宋体" w:cs="宋体" w:hint="eastAsia"/>
          <w:color w:val="000000"/>
          <w:sz w:val="28"/>
          <w:szCs w:val="28"/>
        </w:rPr>
        <w:t>请各系在安排其他学生活动时尽量避免在时间上与本次竞赛发生冲突，确保本次比赛顺利进行。</w:t>
      </w:r>
    </w:p>
    <w:p w:rsidR="00E31CA0" w:rsidRPr="00FE299A" w:rsidRDefault="00E31CA0" w:rsidP="00533CEA">
      <w:pPr>
        <w:spacing w:line="600" w:lineRule="exact"/>
        <w:ind w:rightChars="-150" w:right="-315" w:firstLineChars="0" w:firstLine="0"/>
        <w:rPr>
          <w:rFonts w:ascii="宋体" w:cs="宋体"/>
          <w:color w:val="000000"/>
          <w:sz w:val="28"/>
          <w:szCs w:val="28"/>
        </w:rPr>
      </w:pPr>
    </w:p>
    <w:p w:rsidR="00E31CA0" w:rsidRPr="00FE299A" w:rsidRDefault="00E31CA0" w:rsidP="00533CEA">
      <w:pPr>
        <w:autoSpaceDE w:val="0"/>
        <w:autoSpaceDN w:val="0"/>
        <w:adjustRightInd w:val="0"/>
        <w:spacing w:before="100" w:beforeAutospacing="1" w:line="600" w:lineRule="exact"/>
        <w:ind w:firstLineChars="221" w:firstLine="619"/>
        <w:rPr>
          <w:rFonts w:ascii="宋体" w:cs="宋体"/>
          <w:color w:val="000000"/>
          <w:sz w:val="28"/>
          <w:szCs w:val="28"/>
        </w:rPr>
      </w:pPr>
      <w:r w:rsidRPr="00FE299A">
        <w:rPr>
          <w:rFonts w:ascii="宋体" w:hAnsi="宋体" w:cs="宋体" w:hint="eastAsia"/>
          <w:color w:val="000000"/>
          <w:sz w:val="28"/>
          <w:szCs w:val="28"/>
        </w:rPr>
        <w:t>附件</w:t>
      </w:r>
      <w:r w:rsidRPr="00FE299A">
        <w:rPr>
          <w:rFonts w:ascii="宋体" w:hAnsi="宋体" w:cs="宋体"/>
          <w:color w:val="000000"/>
          <w:sz w:val="28"/>
          <w:szCs w:val="28"/>
        </w:rPr>
        <w:t>1</w:t>
      </w:r>
      <w:r w:rsidRPr="00FE299A">
        <w:rPr>
          <w:rFonts w:ascii="宋体" w:hAnsi="宋体" w:cs="宋体" w:hint="eastAsia"/>
          <w:color w:val="000000"/>
          <w:sz w:val="28"/>
          <w:szCs w:val="28"/>
        </w:rPr>
        <w:t>：</w:t>
      </w:r>
      <w:proofErr w:type="gramStart"/>
      <w:r w:rsidRPr="00FE299A">
        <w:rPr>
          <w:rFonts w:ascii="宋体" w:hAnsi="宋体" w:cs="宋体" w:hint="eastAsia"/>
          <w:color w:val="000000"/>
          <w:sz w:val="28"/>
          <w:szCs w:val="28"/>
        </w:rPr>
        <w:t>温职院</w:t>
      </w:r>
      <w:proofErr w:type="gramEnd"/>
      <w:r w:rsidRPr="00FE299A">
        <w:rPr>
          <w:rFonts w:ascii="宋体" w:hAnsi="宋体" w:cs="宋体" w:hint="eastAsia"/>
          <w:color w:val="000000"/>
          <w:sz w:val="28"/>
          <w:szCs w:val="28"/>
        </w:rPr>
        <w:t>第十三届学生职业技能大赛报名表</w:t>
      </w:r>
    </w:p>
    <w:p w:rsidR="00E31CA0" w:rsidRPr="00FE299A" w:rsidRDefault="00E31CA0" w:rsidP="00533CEA">
      <w:pPr>
        <w:spacing w:line="600" w:lineRule="exact"/>
        <w:ind w:rightChars="-150" w:right="-315" w:firstLine="560"/>
        <w:rPr>
          <w:rFonts w:ascii="宋体" w:cs="宋体"/>
          <w:color w:val="000000"/>
          <w:sz w:val="28"/>
          <w:szCs w:val="28"/>
        </w:rPr>
      </w:pPr>
    </w:p>
    <w:p w:rsidR="00E31CA0" w:rsidRPr="00FE299A" w:rsidRDefault="00E31CA0" w:rsidP="00533CEA">
      <w:pPr>
        <w:spacing w:line="600" w:lineRule="exact"/>
        <w:ind w:left="154" w:hangingChars="55" w:hanging="154"/>
        <w:rPr>
          <w:rFonts w:ascii="宋体" w:cs="宋体"/>
          <w:color w:val="000000"/>
          <w:sz w:val="28"/>
          <w:szCs w:val="28"/>
        </w:rPr>
      </w:pPr>
    </w:p>
    <w:p w:rsidR="00E31CA0" w:rsidRPr="00FE299A" w:rsidRDefault="00E31CA0" w:rsidP="00533CEA">
      <w:pPr>
        <w:spacing w:line="600" w:lineRule="exact"/>
        <w:ind w:left="154" w:hangingChars="55" w:hanging="154"/>
        <w:rPr>
          <w:rFonts w:ascii="宋体" w:cs="宋体"/>
          <w:color w:val="000000"/>
          <w:sz w:val="28"/>
          <w:szCs w:val="28"/>
        </w:rPr>
      </w:pPr>
    </w:p>
    <w:p w:rsidR="00E31CA0" w:rsidRPr="00FE299A" w:rsidRDefault="00E31CA0" w:rsidP="00533CEA">
      <w:pPr>
        <w:spacing w:line="600" w:lineRule="exact"/>
        <w:ind w:firstLineChars="1837" w:firstLine="5144"/>
        <w:rPr>
          <w:rFonts w:ascii="宋体" w:cs="宋体"/>
          <w:color w:val="000000"/>
          <w:sz w:val="28"/>
          <w:szCs w:val="28"/>
        </w:rPr>
      </w:pPr>
      <w:r w:rsidRPr="00FE299A">
        <w:rPr>
          <w:rFonts w:ascii="宋体" w:hAnsi="宋体" w:cs="宋体" w:hint="eastAsia"/>
          <w:color w:val="000000"/>
          <w:sz w:val="28"/>
          <w:szCs w:val="28"/>
        </w:rPr>
        <w:t>温州职业技术学院教务处</w:t>
      </w:r>
    </w:p>
    <w:p w:rsidR="00E31CA0" w:rsidRPr="00FE299A" w:rsidRDefault="00E31CA0" w:rsidP="00533CEA">
      <w:pPr>
        <w:spacing w:before="100" w:beforeAutospacing="1" w:after="100" w:afterAutospacing="1" w:line="600" w:lineRule="exact"/>
        <w:ind w:firstLineChars="2106" w:firstLine="5897"/>
        <w:rPr>
          <w:rFonts w:ascii="宋体" w:cs="宋体"/>
          <w:color w:val="000000"/>
          <w:sz w:val="28"/>
          <w:szCs w:val="28"/>
        </w:rPr>
      </w:pPr>
      <w:r w:rsidRPr="00FE299A">
        <w:rPr>
          <w:rFonts w:ascii="宋体" w:hAnsi="宋体" w:cs="宋体"/>
          <w:color w:val="000000"/>
          <w:sz w:val="28"/>
          <w:szCs w:val="28"/>
        </w:rPr>
        <w:t>2015</w:t>
      </w:r>
      <w:r w:rsidRPr="00FE299A">
        <w:rPr>
          <w:rFonts w:ascii="宋体" w:hAnsi="宋体" w:cs="宋体" w:hint="eastAsia"/>
          <w:color w:val="000000"/>
          <w:sz w:val="28"/>
          <w:szCs w:val="28"/>
        </w:rPr>
        <w:t>年</w:t>
      </w:r>
      <w:r w:rsidRPr="00FE299A">
        <w:rPr>
          <w:rFonts w:ascii="宋体" w:hAnsi="宋体" w:cs="宋体"/>
          <w:color w:val="000000"/>
          <w:sz w:val="28"/>
          <w:szCs w:val="28"/>
        </w:rPr>
        <w:t>11</w:t>
      </w:r>
      <w:r w:rsidRPr="00FE299A">
        <w:rPr>
          <w:rFonts w:ascii="宋体" w:hAnsi="宋体" w:cs="宋体" w:hint="eastAsia"/>
          <w:color w:val="000000"/>
          <w:sz w:val="28"/>
          <w:szCs w:val="28"/>
        </w:rPr>
        <w:t>月</w:t>
      </w:r>
      <w:r w:rsidRPr="00FE299A">
        <w:rPr>
          <w:rFonts w:ascii="宋体" w:hAnsi="宋体" w:cs="宋体"/>
          <w:color w:val="000000"/>
          <w:sz w:val="28"/>
          <w:szCs w:val="28"/>
        </w:rPr>
        <w:t>4</w:t>
      </w:r>
      <w:r w:rsidRPr="00FE299A">
        <w:rPr>
          <w:rFonts w:ascii="宋体" w:hAnsi="宋体" w:cs="宋体" w:hint="eastAsia"/>
          <w:color w:val="000000"/>
          <w:sz w:val="28"/>
          <w:szCs w:val="28"/>
        </w:rPr>
        <w:t>日</w:t>
      </w:r>
    </w:p>
    <w:p w:rsidR="00E31CA0" w:rsidRPr="00DC2A3F" w:rsidRDefault="00E31CA0" w:rsidP="00A67622">
      <w:pPr>
        <w:ind w:firstLineChars="0" w:firstLine="0"/>
        <w:rPr>
          <w:rFonts w:ascii="黑体" w:eastAsia="黑体" w:hAnsi="黑体" w:cs="Times New Roman"/>
          <w:sz w:val="32"/>
          <w:szCs w:val="32"/>
        </w:rPr>
      </w:pPr>
    </w:p>
    <w:tbl>
      <w:tblPr>
        <w:tblpPr w:leftFromText="180" w:rightFromText="180" w:horzAnchor="margin" w:tblpXSpec="center" w:tblpY="1140"/>
        <w:tblW w:w="11320" w:type="dxa"/>
        <w:tblLook w:val="00A0" w:firstRow="1" w:lastRow="0" w:firstColumn="1" w:lastColumn="0" w:noHBand="0" w:noVBand="0"/>
      </w:tblPr>
      <w:tblGrid>
        <w:gridCol w:w="1275"/>
        <w:gridCol w:w="2475"/>
        <w:gridCol w:w="1274"/>
        <w:gridCol w:w="1274"/>
        <w:gridCol w:w="1274"/>
        <w:gridCol w:w="1274"/>
        <w:gridCol w:w="2474"/>
      </w:tblGrid>
      <w:tr w:rsidR="00E31CA0" w:rsidRPr="00CD1612">
        <w:trPr>
          <w:trHeight w:val="675"/>
        </w:trPr>
        <w:tc>
          <w:tcPr>
            <w:tcW w:w="11320" w:type="dxa"/>
            <w:gridSpan w:val="7"/>
            <w:tcBorders>
              <w:top w:val="nil"/>
              <w:left w:val="nil"/>
              <w:bottom w:val="single" w:sz="4" w:space="0" w:color="auto"/>
              <w:right w:val="nil"/>
            </w:tcBorders>
            <w:noWrap/>
            <w:vAlign w:val="center"/>
          </w:tcPr>
          <w:p w:rsidR="00E31CA0" w:rsidRPr="00CD1612" w:rsidRDefault="00E31CA0" w:rsidP="00CD1612">
            <w:pPr>
              <w:widowControl/>
              <w:spacing w:line="240" w:lineRule="auto"/>
              <w:ind w:firstLineChars="0" w:firstLine="643"/>
              <w:jc w:val="center"/>
              <w:rPr>
                <w:rFonts w:ascii="宋体" w:cs="Times New Roman"/>
                <w:b/>
                <w:bCs/>
                <w:kern w:val="0"/>
                <w:sz w:val="32"/>
                <w:szCs w:val="32"/>
              </w:rPr>
            </w:pPr>
            <w:proofErr w:type="gramStart"/>
            <w:r w:rsidRPr="00CD1612">
              <w:rPr>
                <w:rFonts w:ascii="宋体" w:hAnsi="宋体" w:cs="宋体" w:hint="eastAsia"/>
                <w:b/>
                <w:bCs/>
                <w:kern w:val="0"/>
                <w:sz w:val="32"/>
                <w:szCs w:val="32"/>
              </w:rPr>
              <w:lastRenderedPageBreak/>
              <w:t>温职院</w:t>
            </w:r>
            <w:proofErr w:type="gramEnd"/>
            <w:r w:rsidRPr="00CD1612">
              <w:rPr>
                <w:rFonts w:ascii="宋体" w:hAnsi="宋体" w:cs="宋体" w:hint="eastAsia"/>
                <w:b/>
                <w:bCs/>
                <w:kern w:val="0"/>
                <w:sz w:val="32"/>
                <w:szCs w:val="32"/>
              </w:rPr>
              <w:t>第十三届学生职业技能大赛报名表</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center"/>
              <w:rPr>
                <w:rFonts w:ascii="宋体" w:cs="Times New Roman"/>
                <w:kern w:val="0"/>
                <w:sz w:val="24"/>
                <w:szCs w:val="24"/>
              </w:rPr>
            </w:pPr>
            <w:r w:rsidRPr="00CD1612">
              <w:rPr>
                <w:rFonts w:ascii="宋体" w:hAnsi="宋体" w:cs="宋体" w:hint="eastAsia"/>
                <w:kern w:val="0"/>
                <w:sz w:val="24"/>
                <w:szCs w:val="24"/>
              </w:rPr>
              <w:t>序号</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center"/>
              <w:rPr>
                <w:rFonts w:ascii="宋体" w:cs="Times New Roman"/>
                <w:kern w:val="0"/>
                <w:sz w:val="24"/>
                <w:szCs w:val="24"/>
              </w:rPr>
            </w:pPr>
            <w:r w:rsidRPr="00CD1612">
              <w:rPr>
                <w:rFonts w:ascii="宋体" w:hAnsi="宋体" w:cs="宋体" w:hint="eastAsia"/>
                <w:kern w:val="0"/>
                <w:sz w:val="24"/>
                <w:szCs w:val="24"/>
              </w:rPr>
              <w:t>项目名称</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center"/>
              <w:rPr>
                <w:rFonts w:ascii="宋体" w:cs="Times New Roman"/>
                <w:kern w:val="0"/>
                <w:sz w:val="24"/>
                <w:szCs w:val="24"/>
              </w:rPr>
            </w:pPr>
            <w:r w:rsidRPr="00CD1612">
              <w:rPr>
                <w:rFonts w:ascii="宋体" w:hAnsi="宋体" w:cs="宋体" w:hint="eastAsia"/>
                <w:kern w:val="0"/>
                <w:sz w:val="24"/>
                <w:szCs w:val="24"/>
              </w:rPr>
              <w:t>系别</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center"/>
              <w:rPr>
                <w:rFonts w:ascii="宋体" w:cs="Times New Roman"/>
                <w:kern w:val="0"/>
                <w:sz w:val="24"/>
                <w:szCs w:val="24"/>
              </w:rPr>
            </w:pPr>
            <w:r w:rsidRPr="00CD1612">
              <w:rPr>
                <w:rFonts w:ascii="宋体" w:hAnsi="宋体" w:cs="宋体" w:hint="eastAsia"/>
                <w:kern w:val="0"/>
                <w:sz w:val="24"/>
                <w:szCs w:val="24"/>
              </w:rPr>
              <w:t>班级</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center"/>
              <w:rPr>
                <w:rFonts w:ascii="宋体" w:cs="Times New Roman"/>
                <w:kern w:val="0"/>
                <w:sz w:val="24"/>
                <w:szCs w:val="24"/>
              </w:rPr>
            </w:pPr>
            <w:r w:rsidRPr="00CD1612">
              <w:rPr>
                <w:rFonts w:ascii="宋体" w:hAnsi="宋体" w:cs="宋体" w:hint="eastAsia"/>
                <w:kern w:val="0"/>
                <w:sz w:val="24"/>
                <w:szCs w:val="24"/>
              </w:rPr>
              <w:t>学号</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center"/>
              <w:rPr>
                <w:rFonts w:ascii="宋体" w:cs="Times New Roman"/>
                <w:kern w:val="0"/>
                <w:sz w:val="24"/>
                <w:szCs w:val="24"/>
              </w:rPr>
            </w:pPr>
            <w:r w:rsidRPr="00CD1612">
              <w:rPr>
                <w:rFonts w:ascii="宋体" w:hAnsi="宋体" w:cs="宋体" w:hint="eastAsia"/>
                <w:kern w:val="0"/>
                <w:sz w:val="24"/>
                <w:szCs w:val="24"/>
              </w:rPr>
              <w:t>姓名</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center"/>
              <w:rPr>
                <w:rFonts w:ascii="宋体" w:cs="Times New Roman"/>
                <w:kern w:val="0"/>
                <w:sz w:val="24"/>
                <w:szCs w:val="24"/>
              </w:rPr>
            </w:pPr>
            <w:r w:rsidRPr="00CD1612">
              <w:rPr>
                <w:rFonts w:ascii="宋体" w:hAnsi="宋体" w:cs="宋体" w:hint="eastAsia"/>
                <w:kern w:val="0"/>
                <w:sz w:val="24"/>
                <w:szCs w:val="24"/>
              </w:rPr>
              <w:t>手机长号</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r w:rsidR="00E31CA0" w:rsidRPr="00CD1612">
        <w:trPr>
          <w:trHeight w:val="499"/>
        </w:trPr>
        <w:tc>
          <w:tcPr>
            <w:tcW w:w="1275" w:type="dxa"/>
            <w:tcBorders>
              <w:top w:val="nil"/>
              <w:left w:val="single" w:sz="4" w:space="0" w:color="auto"/>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5"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12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c>
          <w:tcPr>
            <w:tcW w:w="2474" w:type="dxa"/>
            <w:tcBorders>
              <w:top w:val="nil"/>
              <w:left w:val="nil"/>
              <w:bottom w:val="single" w:sz="4" w:space="0" w:color="auto"/>
              <w:right w:val="single" w:sz="4" w:space="0" w:color="auto"/>
            </w:tcBorders>
            <w:noWrap/>
            <w:vAlign w:val="center"/>
          </w:tcPr>
          <w:p w:rsidR="00E31CA0" w:rsidRPr="00CD1612" w:rsidRDefault="00E31CA0" w:rsidP="00CD1612">
            <w:pPr>
              <w:widowControl/>
              <w:spacing w:line="240" w:lineRule="auto"/>
              <w:ind w:firstLineChars="0" w:firstLine="0"/>
              <w:jc w:val="left"/>
              <w:rPr>
                <w:rFonts w:ascii="宋体" w:cs="Times New Roman"/>
                <w:kern w:val="0"/>
                <w:sz w:val="24"/>
                <w:szCs w:val="24"/>
              </w:rPr>
            </w:pPr>
            <w:r w:rsidRPr="00CD1612">
              <w:rPr>
                <w:rFonts w:ascii="宋体" w:hAnsi="宋体" w:cs="宋体" w:hint="eastAsia"/>
                <w:kern w:val="0"/>
                <w:sz w:val="24"/>
                <w:szCs w:val="24"/>
              </w:rPr>
              <w:t xml:space="preserve">　</w:t>
            </w:r>
          </w:p>
        </w:tc>
      </w:tr>
    </w:tbl>
    <w:p w:rsidR="00E31CA0" w:rsidRPr="00CD1612" w:rsidRDefault="00E31CA0" w:rsidP="00A67622">
      <w:pPr>
        <w:ind w:firstLineChars="0" w:firstLine="0"/>
        <w:rPr>
          <w:rFonts w:ascii="??_GB2312" w:hAnsi="??" w:cs="??_GB2312"/>
          <w:color w:val="000000"/>
          <w:sz w:val="28"/>
          <w:szCs w:val="28"/>
        </w:rPr>
      </w:pPr>
      <w:r w:rsidRPr="00CD1612">
        <w:rPr>
          <w:rFonts w:ascii="??_GB2312" w:hAnsi="??" w:cs="宋体" w:hint="eastAsia"/>
          <w:color w:val="000000"/>
          <w:sz w:val="28"/>
          <w:szCs w:val="28"/>
        </w:rPr>
        <w:t>附件</w:t>
      </w:r>
      <w:r w:rsidRPr="00CD1612">
        <w:rPr>
          <w:rFonts w:ascii="??_GB2312" w:hAnsi="??" w:cs="??_GB2312"/>
          <w:color w:val="000000"/>
          <w:sz w:val="28"/>
          <w:szCs w:val="28"/>
        </w:rPr>
        <w:t>1</w:t>
      </w:r>
    </w:p>
    <w:sectPr w:rsidR="00E31CA0" w:rsidRPr="00CD1612" w:rsidSect="00F02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6365A"/>
    <w:multiLevelType w:val="multilevel"/>
    <w:tmpl w:val="151A055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622"/>
    <w:rsid w:val="00026F16"/>
    <w:rsid w:val="00062804"/>
    <w:rsid w:val="000722A6"/>
    <w:rsid w:val="000A539B"/>
    <w:rsid w:val="000D3661"/>
    <w:rsid w:val="00116E4F"/>
    <w:rsid w:val="00142492"/>
    <w:rsid w:val="001626D5"/>
    <w:rsid w:val="0017209E"/>
    <w:rsid w:val="00197FBF"/>
    <w:rsid w:val="001C0CC7"/>
    <w:rsid w:val="001C6B14"/>
    <w:rsid w:val="001E0CB4"/>
    <w:rsid w:val="00220617"/>
    <w:rsid w:val="0025096B"/>
    <w:rsid w:val="002608A4"/>
    <w:rsid w:val="002A4B00"/>
    <w:rsid w:val="002C6BB8"/>
    <w:rsid w:val="002D0641"/>
    <w:rsid w:val="002D162D"/>
    <w:rsid w:val="00351A75"/>
    <w:rsid w:val="00375E57"/>
    <w:rsid w:val="004204C0"/>
    <w:rsid w:val="0046512C"/>
    <w:rsid w:val="004658DA"/>
    <w:rsid w:val="00474D17"/>
    <w:rsid w:val="005318E3"/>
    <w:rsid w:val="00533CEA"/>
    <w:rsid w:val="00545082"/>
    <w:rsid w:val="00565341"/>
    <w:rsid w:val="00582553"/>
    <w:rsid w:val="00583287"/>
    <w:rsid w:val="00592432"/>
    <w:rsid w:val="005A0EC8"/>
    <w:rsid w:val="005F4763"/>
    <w:rsid w:val="00600662"/>
    <w:rsid w:val="00614BDE"/>
    <w:rsid w:val="0061517B"/>
    <w:rsid w:val="006351E9"/>
    <w:rsid w:val="00656600"/>
    <w:rsid w:val="00672499"/>
    <w:rsid w:val="006971CC"/>
    <w:rsid w:val="006D3750"/>
    <w:rsid w:val="006E6F15"/>
    <w:rsid w:val="00701F45"/>
    <w:rsid w:val="00706A82"/>
    <w:rsid w:val="00727129"/>
    <w:rsid w:val="00742502"/>
    <w:rsid w:val="00743808"/>
    <w:rsid w:val="007613E9"/>
    <w:rsid w:val="007A013D"/>
    <w:rsid w:val="007E634B"/>
    <w:rsid w:val="007F1383"/>
    <w:rsid w:val="00875FB6"/>
    <w:rsid w:val="00882493"/>
    <w:rsid w:val="008825EE"/>
    <w:rsid w:val="008E72B4"/>
    <w:rsid w:val="0091790A"/>
    <w:rsid w:val="00920B13"/>
    <w:rsid w:val="00923843"/>
    <w:rsid w:val="009459EB"/>
    <w:rsid w:val="00963DAE"/>
    <w:rsid w:val="009E48B5"/>
    <w:rsid w:val="00A262EC"/>
    <w:rsid w:val="00A67622"/>
    <w:rsid w:val="00A84F73"/>
    <w:rsid w:val="00AC74CC"/>
    <w:rsid w:val="00AD4CD1"/>
    <w:rsid w:val="00AD6BCD"/>
    <w:rsid w:val="00B012DF"/>
    <w:rsid w:val="00B36DB6"/>
    <w:rsid w:val="00B52A6F"/>
    <w:rsid w:val="00B63FF6"/>
    <w:rsid w:val="00B6496B"/>
    <w:rsid w:val="00B668A3"/>
    <w:rsid w:val="00B81AD8"/>
    <w:rsid w:val="00BC64ED"/>
    <w:rsid w:val="00BE5216"/>
    <w:rsid w:val="00C64364"/>
    <w:rsid w:val="00C70F45"/>
    <w:rsid w:val="00C74504"/>
    <w:rsid w:val="00C84B45"/>
    <w:rsid w:val="00C84F71"/>
    <w:rsid w:val="00C858FC"/>
    <w:rsid w:val="00C85981"/>
    <w:rsid w:val="00CD1612"/>
    <w:rsid w:val="00D15244"/>
    <w:rsid w:val="00D55698"/>
    <w:rsid w:val="00D67A74"/>
    <w:rsid w:val="00D90137"/>
    <w:rsid w:val="00DA04E5"/>
    <w:rsid w:val="00DC2A3F"/>
    <w:rsid w:val="00DC6515"/>
    <w:rsid w:val="00DF44EE"/>
    <w:rsid w:val="00E26FCD"/>
    <w:rsid w:val="00E31CA0"/>
    <w:rsid w:val="00E95C18"/>
    <w:rsid w:val="00EA3070"/>
    <w:rsid w:val="00F0209A"/>
    <w:rsid w:val="00F60CB0"/>
    <w:rsid w:val="00FB75E0"/>
    <w:rsid w:val="00FE299A"/>
    <w:rsid w:val="00FE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09A"/>
    <w:pPr>
      <w:widowControl w:val="0"/>
      <w:spacing w:line="360" w:lineRule="auto"/>
      <w:ind w:firstLineChars="200" w:firstLine="20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A67622"/>
    <w:pPr>
      <w:spacing w:before="100" w:beforeAutospacing="1" w:after="100" w:afterAutospacing="1" w:line="240" w:lineRule="auto"/>
      <w:ind w:leftChars="2500" w:left="100" w:firstLineChars="0" w:firstLine="0"/>
    </w:pPr>
    <w:rPr>
      <w:rFonts w:ascii="Times New Roman" w:hAnsi="Times New Roman" w:cs="Times New Roman"/>
      <w:kern w:val="0"/>
    </w:rPr>
  </w:style>
  <w:style w:type="character" w:customStyle="1" w:styleId="Char">
    <w:name w:val="日期 Char"/>
    <w:link w:val="a3"/>
    <w:uiPriority w:val="99"/>
    <w:locked/>
    <w:rsid w:val="00A67622"/>
    <w:rPr>
      <w:rFonts w:ascii="Times New Roman" w:eastAsia="宋体" w:hAnsi="Times New Roman" w:cs="Times New Roman"/>
      <w:sz w:val="21"/>
      <w:szCs w:val="21"/>
    </w:rPr>
  </w:style>
  <w:style w:type="paragraph" w:styleId="2">
    <w:name w:val="Body Text 2"/>
    <w:basedOn w:val="a"/>
    <w:link w:val="2Char"/>
    <w:uiPriority w:val="99"/>
    <w:rsid w:val="00A67622"/>
    <w:pPr>
      <w:spacing w:before="100" w:beforeAutospacing="1" w:after="120" w:line="480" w:lineRule="auto"/>
      <w:ind w:firstLineChars="0" w:firstLine="0"/>
    </w:pPr>
    <w:rPr>
      <w:rFonts w:ascii="Times New Roman" w:hAnsi="Times New Roman" w:cs="Times New Roman"/>
      <w:kern w:val="0"/>
    </w:rPr>
  </w:style>
  <w:style w:type="character" w:customStyle="1" w:styleId="2Char">
    <w:name w:val="正文文本 2 Char"/>
    <w:link w:val="2"/>
    <w:uiPriority w:val="99"/>
    <w:locked/>
    <w:rsid w:val="00A67622"/>
    <w:rPr>
      <w:rFonts w:ascii="Times New Roman" w:eastAsia="宋体" w:hAnsi="Times New Roman" w:cs="Times New Roman"/>
      <w:sz w:val="21"/>
      <w:szCs w:val="21"/>
    </w:rPr>
  </w:style>
  <w:style w:type="paragraph" w:styleId="a4">
    <w:name w:val="Normal (Web)"/>
    <w:basedOn w:val="a"/>
    <w:uiPriority w:val="99"/>
    <w:rsid w:val="00A67622"/>
    <w:pPr>
      <w:widowControl/>
      <w:spacing w:before="100" w:beforeAutospacing="1" w:after="100" w:afterAutospacing="1" w:line="240" w:lineRule="auto"/>
      <w:ind w:firstLineChars="0" w:firstLine="0"/>
      <w:jc w:val="left"/>
    </w:pPr>
    <w:rPr>
      <w:rFonts w:ascii="宋体" w:hAnsi="宋体" w:cs="宋体"/>
      <w:kern w:val="0"/>
      <w:sz w:val="24"/>
      <w:szCs w:val="24"/>
    </w:rPr>
  </w:style>
  <w:style w:type="character" w:styleId="a5">
    <w:name w:val="Hyperlink"/>
    <w:uiPriority w:val="99"/>
    <w:rsid w:val="001C6B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11608">
      <w:marLeft w:val="0"/>
      <w:marRight w:val="0"/>
      <w:marTop w:val="0"/>
      <w:marBottom w:val="0"/>
      <w:divBdr>
        <w:top w:val="none" w:sz="0" w:space="0" w:color="auto"/>
        <w:left w:val="none" w:sz="0" w:space="0" w:color="auto"/>
        <w:bottom w:val="none" w:sz="0" w:space="0" w:color="auto"/>
        <w:right w:val="none" w:sz="0" w:space="0" w:color="auto"/>
      </w:divBdr>
    </w:div>
    <w:div w:id="547911609">
      <w:marLeft w:val="0"/>
      <w:marRight w:val="0"/>
      <w:marTop w:val="0"/>
      <w:marBottom w:val="0"/>
      <w:divBdr>
        <w:top w:val="none" w:sz="0" w:space="0" w:color="auto"/>
        <w:left w:val="none" w:sz="0" w:space="0" w:color="auto"/>
        <w:bottom w:val="none" w:sz="0" w:space="0" w:color="auto"/>
        <w:right w:val="none" w:sz="0" w:space="0" w:color="auto"/>
      </w:divBdr>
    </w:div>
    <w:div w:id="547911612">
      <w:marLeft w:val="0"/>
      <w:marRight w:val="0"/>
      <w:marTop w:val="0"/>
      <w:marBottom w:val="0"/>
      <w:divBdr>
        <w:top w:val="none" w:sz="0" w:space="0" w:color="auto"/>
        <w:left w:val="none" w:sz="0" w:space="0" w:color="auto"/>
        <w:bottom w:val="none" w:sz="0" w:space="0" w:color="auto"/>
        <w:right w:val="none" w:sz="0" w:space="0" w:color="auto"/>
      </w:divBdr>
      <w:divsChild>
        <w:div w:id="547911610">
          <w:marLeft w:val="0"/>
          <w:marRight w:val="0"/>
          <w:marTop w:val="0"/>
          <w:marBottom w:val="0"/>
          <w:divBdr>
            <w:top w:val="none" w:sz="0" w:space="0" w:color="auto"/>
            <w:left w:val="none" w:sz="0" w:space="0" w:color="auto"/>
            <w:bottom w:val="none" w:sz="0" w:space="0" w:color="auto"/>
            <w:right w:val="none" w:sz="0" w:space="0" w:color="auto"/>
          </w:divBdr>
          <w:divsChild>
            <w:div w:id="547911613">
              <w:marLeft w:val="0"/>
              <w:marRight w:val="0"/>
              <w:marTop w:val="0"/>
              <w:marBottom w:val="0"/>
              <w:divBdr>
                <w:top w:val="single" w:sz="6" w:space="0" w:color="E6EBF1"/>
                <w:left w:val="single" w:sz="6" w:space="0" w:color="E6EBF1"/>
                <w:bottom w:val="single" w:sz="6" w:space="0" w:color="E6EBF1"/>
                <w:right w:val="single" w:sz="6" w:space="0" w:color="E6EBF1"/>
              </w:divBdr>
              <w:divsChild>
                <w:div w:id="547911614">
                  <w:marLeft w:val="0"/>
                  <w:marRight w:val="0"/>
                  <w:marTop w:val="0"/>
                  <w:marBottom w:val="0"/>
                  <w:divBdr>
                    <w:top w:val="none" w:sz="0" w:space="0" w:color="auto"/>
                    <w:left w:val="none" w:sz="0" w:space="0" w:color="auto"/>
                    <w:bottom w:val="none" w:sz="0" w:space="0" w:color="auto"/>
                    <w:right w:val="none" w:sz="0" w:space="0" w:color="auto"/>
                  </w:divBdr>
                  <w:divsChild>
                    <w:div w:id="54791161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wxsxk@163.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175</Words>
  <Characters>998</Characters>
  <Application>Microsoft Office Word</Application>
  <DocSecurity>0</DocSecurity>
  <Lines>8</Lines>
  <Paragraphs>2</Paragraphs>
  <ScaleCrop>false</ScaleCrop>
  <Company>MC SYSTEM</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hg101</dc:creator>
  <cp:keywords/>
  <dc:description/>
  <cp:lastModifiedBy>微软用户</cp:lastModifiedBy>
  <cp:revision>20</cp:revision>
  <dcterms:created xsi:type="dcterms:W3CDTF">2015-11-02T11:47:00Z</dcterms:created>
  <dcterms:modified xsi:type="dcterms:W3CDTF">2015-11-04T07:40:00Z</dcterms:modified>
</cp:coreProperties>
</file>