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rPr>
          <w:sz w:val="20"/>
          <w:szCs w:val="20"/>
        </w:rPr>
      </w:pPr>
      <w:r>
        <w:rPr>
          <w:rFonts w:hint="eastAsia" w:ascii="仿宋_GB2312" w:eastAsia="仿宋_GB2312"/>
          <w:sz w:val="30"/>
        </w:rPr>
        <w:t>附</w:t>
      </w:r>
      <w:r>
        <w:rPr>
          <w:rFonts w:hint="eastAsia" w:ascii="仿宋_GB2312" w:eastAsia="仿宋_GB2312"/>
          <w:sz w:val="30"/>
          <w:lang w:val="en-US" w:eastAsia="zh-CN"/>
        </w:rPr>
        <w:t>件</w:t>
      </w:r>
      <w:r>
        <w:rPr>
          <w:rFonts w:ascii="仿宋_GB2312" w:eastAsia="仿宋_GB2312"/>
          <w:sz w:val="30"/>
        </w:rPr>
        <w:t xml:space="preserve"> 3</w:t>
      </w:r>
    </w:p>
    <w:p>
      <w:pPr>
        <w:kinsoku w:val="0"/>
        <w:overflowPunct w:val="0"/>
        <w:spacing w:before="4" w:line="220" w:lineRule="exact"/>
        <w:rPr>
          <w:sz w:val="22"/>
          <w:szCs w:val="22"/>
        </w:rPr>
      </w:pPr>
    </w:p>
    <w:p>
      <w:pPr>
        <w:pStyle w:val="2"/>
        <w:kinsoku w:val="0"/>
        <w:overflowPunct w:val="0"/>
        <w:ind w:left="119"/>
        <w:jc w:val="center"/>
        <w:rPr>
          <w:rFonts w:ascii="Times New Roman" w:cs="Times New Roman"/>
          <w:sz w:val="36"/>
          <w:szCs w:val="36"/>
        </w:rPr>
      </w:pPr>
      <w:r>
        <w:rPr>
          <w:rFonts w:ascii="Times New Roman" w:cs="Times New Roman"/>
          <w:sz w:val="36"/>
          <w:szCs w:val="36"/>
        </w:rPr>
        <w:t>20</w:t>
      </w:r>
      <w:r>
        <w:rPr>
          <w:rFonts w:hint="eastAsia" w:ascii="Times New Roman" w:cs="Times New Roman"/>
          <w:sz w:val="36"/>
          <w:szCs w:val="36"/>
        </w:rPr>
        <w:t>2</w:t>
      </w:r>
      <w:r>
        <w:rPr>
          <w:rFonts w:hint="eastAsia" w:ascii="Times New Roman" w:cs="Times New Roman"/>
          <w:sz w:val="36"/>
          <w:szCs w:val="36"/>
          <w:lang w:val="en-US" w:eastAsia="zh-CN"/>
        </w:rPr>
        <w:t>4</w:t>
      </w:r>
      <w:r>
        <w:rPr>
          <w:rFonts w:hint="eastAsia" w:ascii="Times New Roman" w:cs="Times New Roman"/>
          <w:sz w:val="36"/>
          <w:szCs w:val="36"/>
        </w:rPr>
        <w:t>年温州职业技术学院教学成果奖推荐成果汇总表</w:t>
      </w:r>
    </w:p>
    <w:p>
      <w:pPr>
        <w:kinsoku w:val="0"/>
        <w:overflowPunct w:val="0"/>
        <w:spacing w:line="200" w:lineRule="exact"/>
        <w:rPr>
          <w:sz w:val="20"/>
          <w:szCs w:val="20"/>
        </w:rPr>
      </w:pPr>
    </w:p>
    <w:p>
      <w:pPr>
        <w:kinsoku w:val="0"/>
        <w:overflowPunct w:val="0"/>
        <w:spacing w:before="13" w:line="240" w:lineRule="exact"/>
      </w:pPr>
    </w:p>
    <w:p>
      <w:pPr>
        <w:kinsoku w:val="0"/>
        <w:overflowPunct w:val="0"/>
        <w:spacing w:before="11" w:line="200" w:lineRule="exact"/>
        <w:rPr>
          <w:sz w:val="20"/>
          <w:szCs w:val="20"/>
        </w:rPr>
      </w:pPr>
    </w:p>
    <w:p>
      <w:pPr>
        <w:tabs>
          <w:tab w:val="left" w:pos="9618"/>
          <w:tab w:val="left" w:pos="11718"/>
          <w:tab w:val="left" w:pos="12618"/>
          <w:tab w:val="left" w:pos="13368"/>
        </w:tabs>
        <w:kinsoku w:val="0"/>
        <w:overflowPunct w:val="0"/>
        <w:spacing w:line="423" w:lineRule="exact"/>
        <w:ind w:left="119"/>
        <w:rPr>
          <w:rFonts w:ascii="仿宋" w:eastAsia="仿宋" w:cs="仿宋"/>
          <w:sz w:val="30"/>
          <w:szCs w:val="30"/>
        </w:rPr>
      </w:pPr>
      <w:r>
        <w:rPr>
          <w:rFonts w:hint="eastAsia" w:ascii="仿宋" w:eastAsia="仿宋" w:cs="仿宋"/>
          <w:sz w:val="30"/>
          <w:szCs w:val="30"/>
        </w:rPr>
        <w:t>推荐部门</w:t>
      </w:r>
      <w:r>
        <w:rPr>
          <w:rFonts w:eastAsia="仿宋"/>
          <w:spacing w:val="-1"/>
          <w:sz w:val="30"/>
          <w:szCs w:val="30"/>
        </w:rPr>
        <w:t>(</w:t>
      </w:r>
      <w:r>
        <w:rPr>
          <w:rFonts w:hint="eastAsia" w:ascii="仿宋" w:eastAsia="仿宋" w:cs="仿宋"/>
          <w:sz w:val="30"/>
          <w:szCs w:val="30"/>
        </w:rPr>
        <w:t>盖章</w:t>
      </w:r>
      <w:r>
        <w:rPr>
          <w:rFonts w:eastAsia="仿宋"/>
          <w:spacing w:val="-1"/>
          <w:sz w:val="30"/>
          <w:szCs w:val="30"/>
        </w:rPr>
        <w:t>)</w:t>
      </w:r>
      <w:r>
        <w:rPr>
          <w:rFonts w:hint="eastAsia" w:ascii="仿宋" w:eastAsia="仿宋" w:cs="仿宋"/>
          <w:sz w:val="30"/>
          <w:szCs w:val="30"/>
        </w:rPr>
        <w:t>：</w:t>
      </w:r>
      <w:r>
        <w:rPr>
          <w:rFonts w:ascii="仿宋" w:eastAsia="仿宋" w:cs="仿宋"/>
          <w:sz w:val="30"/>
          <w:szCs w:val="30"/>
        </w:rPr>
        <w:tab/>
      </w:r>
      <w:r>
        <w:rPr>
          <w:rFonts w:hint="eastAsia" w:ascii="仿宋" w:eastAsia="仿宋" w:cs="仿宋"/>
          <w:sz w:val="30"/>
          <w:szCs w:val="30"/>
        </w:rPr>
        <w:t>填报日期：</w:t>
      </w:r>
      <w:r>
        <w:rPr>
          <w:rFonts w:ascii="仿宋" w:eastAsia="仿宋" w:cs="仿宋"/>
          <w:sz w:val="30"/>
          <w:szCs w:val="30"/>
        </w:rPr>
        <w:tab/>
      </w:r>
      <w:r>
        <w:rPr>
          <w:rFonts w:hint="eastAsia" w:ascii="仿宋" w:eastAsia="仿宋" w:cs="仿宋"/>
          <w:sz w:val="30"/>
          <w:szCs w:val="30"/>
        </w:rPr>
        <w:t>年</w:t>
      </w:r>
      <w:r>
        <w:rPr>
          <w:rFonts w:ascii="仿宋" w:eastAsia="仿宋" w:cs="仿宋"/>
          <w:sz w:val="30"/>
          <w:szCs w:val="30"/>
        </w:rPr>
        <w:tab/>
      </w:r>
      <w:r>
        <w:rPr>
          <w:rFonts w:hint="eastAsia" w:ascii="仿宋" w:eastAsia="仿宋" w:cs="仿宋"/>
          <w:sz w:val="30"/>
          <w:szCs w:val="30"/>
        </w:rPr>
        <w:t>月</w:t>
      </w:r>
      <w:r>
        <w:rPr>
          <w:rFonts w:ascii="仿宋" w:eastAsia="仿宋" w:cs="仿宋"/>
          <w:sz w:val="30"/>
          <w:szCs w:val="30"/>
        </w:rPr>
        <w:tab/>
      </w:r>
      <w:r>
        <w:rPr>
          <w:rFonts w:hint="eastAsia" w:ascii="仿宋" w:eastAsia="仿宋" w:cs="仿宋"/>
          <w:sz w:val="30"/>
          <w:szCs w:val="30"/>
        </w:rPr>
        <w:t>日</w:t>
      </w:r>
    </w:p>
    <w:p>
      <w:pPr>
        <w:kinsoku w:val="0"/>
        <w:overflowPunct w:val="0"/>
        <w:spacing w:before="8" w:line="130" w:lineRule="exact"/>
        <w:rPr>
          <w:sz w:val="13"/>
          <w:szCs w:val="13"/>
        </w:rPr>
      </w:pPr>
    </w:p>
    <w:tbl>
      <w:tblPr>
        <w:tblStyle w:val="3"/>
        <w:tblW w:w="13436" w:type="dxa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2709"/>
        <w:gridCol w:w="789"/>
        <w:gridCol w:w="2761"/>
        <w:gridCol w:w="2761"/>
        <w:gridCol w:w="35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exac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kinsoku w:val="0"/>
              <w:overflowPunct w:val="0"/>
              <w:spacing w:before="5" w:line="130" w:lineRule="exact"/>
              <w:rPr>
                <w:sz w:val="13"/>
                <w:szCs w:val="13"/>
              </w:rPr>
            </w:pPr>
          </w:p>
          <w:p>
            <w:pPr>
              <w:pStyle w:val="5"/>
              <w:kinsoku w:val="0"/>
              <w:overflowPunct w:val="0"/>
              <w:ind w:left="146"/>
            </w:pPr>
            <w:r>
              <w:rPr>
                <w:rFonts w:hint="eastAsia" w:ascii="黑体" w:eastAsia="黑体" w:cs="黑体"/>
              </w:rPr>
              <w:t>序号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kinsoku w:val="0"/>
              <w:overflowPunct w:val="0"/>
              <w:spacing w:before="5" w:line="130" w:lineRule="exact"/>
              <w:rPr>
                <w:sz w:val="13"/>
                <w:szCs w:val="13"/>
              </w:rPr>
            </w:pPr>
          </w:p>
          <w:p>
            <w:pPr>
              <w:pStyle w:val="5"/>
              <w:kinsoku w:val="0"/>
              <w:overflowPunct w:val="0"/>
              <w:ind w:left="510"/>
            </w:pPr>
            <w:r>
              <w:rPr>
                <w:rFonts w:hint="eastAsia" w:ascii="黑体" w:eastAsia="黑体" w:cs="黑体"/>
              </w:rPr>
              <w:t>推荐成果名称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kinsoku w:val="0"/>
              <w:overflowPunct w:val="0"/>
              <w:spacing w:before="49" w:line="312" w:lineRule="exact"/>
              <w:ind w:left="114" w:right="114"/>
            </w:pPr>
            <w:r>
              <w:rPr>
                <w:rFonts w:hint="eastAsia" w:ascii="黑体" w:eastAsia="黑体" w:cs="黑体"/>
              </w:rPr>
              <w:t>推荐</w:t>
            </w:r>
            <w:r>
              <w:rPr>
                <w:rFonts w:ascii="黑体" w:eastAsia="黑体" w:cs="黑体"/>
              </w:rPr>
              <w:t xml:space="preserve"> </w:t>
            </w:r>
            <w:r>
              <w:rPr>
                <w:rFonts w:hint="eastAsia" w:ascii="黑体" w:eastAsia="黑体" w:cs="黑体"/>
              </w:rPr>
              <w:t>等级</w:t>
            </w:r>
          </w:p>
        </w:tc>
        <w:tc>
          <w:tcPr>
            <w:tcW w:w="2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kinsoku w:val="0"/>
              <w:overflowPunct w:val="0"/>
              <w:spacing w:before="5" w:line="130" w:lineRule="exact"/>
              <w:rPr>
                <w:sz w:val="13"/>
                <w:szCs w:val="13"/>
              </w:rPr>
            </w:pPr>
          </w:p>
          <w:p>
            <w:pPr>
              <w:pStyle w:val="5"/>
              <w:kinsoku w:val="0"/>
              <w:overflowPunct w:val="0"/>
              <w:ind w:left="174"/>
            </w:pPr>
            <w:r>
              <w:rPr>
                <w:rFonts w:hint="eastAsia" w:ascii="黑体" w:eastAsia="黑体" w:cs="黑体"/>
              </w:rPr>
              <w:t>成果主要完成人姓名</w:t>
            </w:r>
          </w:p>
        </w:tc>
        <w:tc>
          <w:tcPr>
            <w:tcW w:w="2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kinsoku w:val="0"/>
              <w:overflowPunct w:val="0"/>
              <w:spacing w:before="5" w:line="130" w:lineRule="exact"/>
              <w:rPr>
                <w:sz w:val="13"/>
                <w:szCs w:val="13"/>
              </w:rPr>
            </w:pPr>
          </w:p>
          <w:p>
            <w:pPr>
              <w:pStyle w:val="5"/>
              <w:kinsoku w:val="0"/>
              <w:overflowPunct w:val="0"/>
              <w:ind w:left="294"/>
            </w:pPr>
            <w:r>
              <w:rPr>
                <w:rFonts w:hint="eastAsia" w:ascii="黑体" w:eastAsia="黑体" w:cs="黑体"/>
              </w:rPr>
              <w:t>成果主要完成单位</w:t>
            </w:r>
          </w:p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kinsoku w:val="0"/>
              <w:overflowPunct w:val="0"/>
              <w:spacing w:before="5" w:line="130" w:lineRule="exact"/>
              <w:rPr>
                <w:sz w:val="13"/>
                <w:szCs w:val="13"/>
              </w:rPr>
            </w:pPr>
          </w:p>
          <w:p>
            <w:pPr>
              <w:pStyle w:val="5"/>
              <w:kinsoku w:val="0"/>
              <w:overflowPunct w:val="0"/>
              <w:ind w:left="576"/>
            </w:pPr>
            <w:r>
              <w:rPr>
                <w:rFonts w:hint="eastAsia" w:ascii="黑体" w:eastAsia="黑体" w:cs="黑体"/>
              </w:rPr>
              <w:t>上报材料名称</w:t>
            </w:r>
            <w:r>
              <w:rPr>
                <w:rFonts w:eastAsia="黑体"/>
              </w:rPr>
              <w:t>(</w:t>
            </w:r>
            <w:r>
              <w:rPr>
                <w:rFonts w:hint="eastAsia" w:ascii="黑体" w:eastAsia="黑体" w:cs="黑体"/>
              </w:rPr>
              <w:t>数量</w:t>
            </w:r>
            <w:r>
              <w:rPr>
                <w:rFonts w:eastAsia="黑体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exac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exac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exac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exac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2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</w:tbl>
    <w:p>
      <w:pPr>
        <w:kinsoku w:val="0"/>
        <w:overflowPunct w:val="0"/>
        <w:spacing w:before="8" w:line="110" w:lineRule="exact"/>
        <w:rPr>
          <w:sz w:val="11"/>
          <w:szCs w:val="11"/>
        </w:rPr>
      </w:pPr>
    </w:p>
    <w:p>
      <w:pPr>
        <w:kinsoku w:val="0"/>
        <w:overflowPunct w:val="0"/>
        <w:spacing w:line="200" w:lineRule="exact"/>
        <w:rPr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NjFlNDRiODM5MzUxMTM2YWZiOGQwODZkN2MxZDUifQ=="/>
  </w:docVars>
  <w:rsids>
    <w:rsidRoot w:val="00000000"/>
    <w:rsid w:val="07BF54F4"/>
    <w:rsid w:val="180A0A29"/>
    <w:rsid w:val="25A40F8B"/>
    <w:rsid w:val="7F06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utoSpaceDE w:val="0"/>
      <w:autoSpaceDN w:val="0"/>
      <w:adjustRightInd w:val="0"/>
      <w:jc w:val="left"/>
      <w:outlineLvl w:val="1"/>
    </w:pPr>
    <w:rPr>
      <w:rFonts w:ascii="方正小标宋简体" w:eastAsia="方正小标宋简体" w:cs="方正小标宋简体"/>
      <w:kern w:val="0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autoRedefine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2021-04-20T11:58:00Z</dcterms:created>
  <dc:creator>Administrator</dc:creator>
  <cp:lastModifiedBy>broccoli</cp:lastModifiedBy>
  <dcterms:modified xsi:type="dcterms:W3CDTF">2024-01-09T01:53:34Z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38408209BDF7499A8AD4E646E5CE55E5</vt:lpwstr>
  </property>
</Properties>
</file>