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0B" w:rsidRDefault="00FB370B" w:rsidP="00FB370B">
      <w:pPr>
        <w:jc w:val="center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关于开展学院第二批</w:t>
      </w:r>
      <w:r w:rsidRPr="0024392F">
        <w:rPr>
          <w:rFonts w:ascii="微软雅黑" w:eastAsia="微软雅黑" w:hAnsi="微软雅黑" w:hint="eastAsia"/>
          <w:sz w:val="28"/>
        </w:rPr>
        <w:t>精品在线开放课程</w:t>
      </w:r>
      <w:r>
        <w:rPr>
          <w:rFonts w:ascii="微软雅黑" w:eastAsia="微软雅黑" w:hAnsi="微软雅黑" w:hint="eastAsia"/>
          <w:sz w:val="28"/>
        </w:rPr>
        <w:t>立项</w:t>
      </w:r>
      <w:r w:rsidRPr="0024392F">
        <w:rPr>
          <w:rFonts w:ascii="微软雅黑" w:eastAsia="微软雅黑" w:hAnsi="微软雅黑" w:hint="eastAsia"/>
          <w:sz w:val="28"/>
        </w:rPr>
        <w:t>认定</w:t>
      </w:r>
      <w:r>
        <w:rPr>
          <w:rFonts w:ascii="微软雅黑" w:eastAsia="微软雅黑" w:hAnsi="微软雅黑" w:hint="eastAsia"/>
          <w:sz w:val="28"/>
        </w:rPr>
        <w:t>的通知</w:t>
      </w:r>
    </w:p>
    <w:p w:rsidR="00FB370B" w:rsidRPr="00FB370B" w:rsidRDefault="00FB370B" w:rsidP="00FB370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FB370B" w:rsidRPr="00977627" w:rsidRDefault="00FB370B" w:rsidP="00FB370B">
      <w:pPr>
        <w:jc w:val="left"/>
        <w:rPr>
          <w:rFonts w:ascii="宋体" w:eastAsia="宋体" w:hAnsi="宋体"/>
          <w:sz w:val="28"/>
          <w:szCs w:val="28"/>
        </w:rPr>
      </w:pPr>
      <w:r w:rsidRPr="00977627">
        <w:rPr>
          <w:rFonts w:ascii="宋体" w:eastAsia="宋体" w:hAnsi="宋体" w:hint="eastAsia"/>
          <w:sz w:val="28"/>
          <w:szCs w:val="28"/>
        </w:rPr>
        <w:t>各系（部）、二级学院：</w:t>
      </w:r>
    </w:p>
    <w:p w:rsidR="00FB370B" w:rsidRPr="003A54BC" w:rsidRDefault="00FB370B" w:rsidP="00FB370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77627">
        <w:rPr>
          <w:rFonts w:ascii="宋体" w:eastAsia="宋体" w:hAnsi="宋体" w:hint="eastAsia"/>
          <w:sz w:val="28"/>
          <w:szCs w:val="28"/>
        </w:rPr>
        <w:t>根据 《温州职业技术学院推进课程信息化建设实施方案》（温职院教〔201</w:t>
      </w:r>
      <w:r w:rsidRPr="00977627">
        <w:rPr>
          <w:rFonts w:ascii="宋体" w:eastAsia="宋体" w:hAnsi="宋体"/>
          <w:sz w:val="28"/>
          <w:szCs w:val="28"/>
        </w:rPr>
        <w:t>8</w:t>
      </w:r>
      <w:r w:rsidRPr="00977627">
        <w:rPr>
          <w:rFonts w:ascii="宋体" w:eastAsia="宋体" w:hAnsi="宋体" w:hint="eastAsia"/>
          <w:sz w:val="28"/>
          <w:szCs w:val="28"/>
        </w:rPr>
        <w:t>〕</w:t>
      </w:r>
      <w:r w:rsidRPr="00977627">
        <w:rPr>
          <w:rFonts w:ascii="宋体" w:eastAsia="宋体" w:hAnsi="宋体"/>
          <w:sz w:val="28"/>
          <w:szCs w:val="28"/>
        </w:rPr>
        <w:t>26</w:t>
      </w:r>
      <w:r w:rsidRPr="00977627">
        <w:rPr>
          <w:rFonts w:ascii="宋体" w:eastAsia="宋体" w:hAnsi="宋体" w:hint="eastAsia"/>
          <w:sz w:val="28"/>
          <w:szCs w:val="28"/>
        </w:rPr>
        <w:t>号）文件精神，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977627">
        <w:rPr>
          <w:rFonts w:ascii="宋体" w:eastAsia="宋体" w:hAnsi="宋体" w:hint="eastAsia"/>
          <w:sz w:val="28"/>
          <w:szCs w:val="28"/>
        </w:rPr>
        <w:t>将于近期</w:t>
      </w:r>
      <w:r>
        <w:rPr>
          <w:rFonts w:ascii="宋体" w:eastAsia="宋体" w:hAnsi="宋体" w:hint="eastAsia"/>
          <w:sz w:val="28"/>
          <w:szCs w:val="28"/>
        </w:rPr>
        <w:t>组织开展第二批</w:t>
      </w:r>
      <w:r w:rsidRPr="00977627">
        <w:rPr>
          <w:rFonts w:ascii="宋体" w:eastAsia="宋体" w:hAnsi="宋体" w:hint="eastAsia"/>
          <w:sz w:val="28"/>
          <w:szCs w:val="28"/>
        </w:rPr>
        <w:t>精品在线开放课程立项认定工作，具体事项如下：</w:t>
      </w:r>
    </w:p>
    <w:p w:rsidR="00FB370B" w:rsidRPr="00A876B9" w:rsidRDefault="00FB370B" w:rsidP="00FB370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A876B9">
        <w:rPr>
          <w:rFonts w:ascii="宋体" w:eastAsia="宋体" w:hAnsi="宋体" w:hint="eastAsia"/>
          <w:sz w:val="28"/>
          <w:szCs w:val="28"/>
        </w:rPr>
        <w:t>课程教学信息化立项要求：</w:t>
      </w:r>
    </w:p>
    <w:p w:rsidR="00FB370B" w:rsidRPr="00A876B9" w:rsidRDefault="00FB370B" w:rsidP="00FB370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876B9">
        <w:rPr>
          <w:rFonts w:ascii="宋体" w:eastAsia="宋体" w:hAnsi="宋体" w:hint="eastAsia"/>
          <w:sz w:val="28"/>
          <w:szCs w:val="28"/>
        </w:rPr>
        <w:t xml:space="preserve">1.内容要求。各部门对所推荐的课程内容（文字和影像等）应进行审核，课程资源不得存在任何政治性、思想性、科学性和规范性问题以及侵犯知识产权、肖像权的问题，坚决杜绝不适宜网络传播的资源上传。 </w:t>
      </w:r>
    </w:p>
    <w:p w:rsidR="00FB370B" w:rsidRPr="00A876B9" w:rsidRDefault="00FB370B" w:rsidP="00FB370B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876B9">
        <w:rPr>
          <w:rFonts w:ascii="宋体" w:eastAsia="宋体" w:hAnsi="宋体" w:hint="eastAsia"/>
          <w:sz w:val="28"/>
          <w:szCs w:val="28"/>
        </w:rPr>
        <w:t>2.教学要求。综合考察课程的教学内容与资源、教学设计与方法、教学活动与评价、教学效果与影响、团队支持与服务等要素，积极鼓励教师参与学校在线开放课程立项。</w:t>
      </w:r>
    </w:p>
    <w:p w:rsidR="00FB370B" w:rsidRPr="0084069D" w:rsidRDefault="00FB370B" w:rsidP="0084069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876B9">
        <w:rPr>
          <w:rFonts w:ascii="宋体" w:eastAsia="宋体" w:hAnsi="宋体" w:hint="eastAsia"/>
          <w:sz w:val="28"/>
          <w:szCs w:val="28"/>
        </w:rPr>
        <w:t>3.立项环节存在下述任一问题的课程，予以一票否决。关键性教学资源（视频、作业、测验）缺失、重复建设的课程、课程学分小于 1 学分、与课程教学紧密相关的视频时长少于 120 分钟/学分、存在政治性思想性等问题、存在侵犯知识产权肖像权以及其他与现行法律法规相悖的问题、涉及国家安全、保密及其他不适合在线公开传播的内容。</w:t>
      </w:r>
    </w:p>
    <w:p w:rsidR="0004516C" w:rsidRDefault="0004516C">
      <w:r>
        <w:br w:type="page"/>
      </w:r>
    </w:p>
    <w:tbl>
      <w:tblPr>
        <w:tblW w:w="5469" w:type="pct"/>
        <w:tblLayout w:type="fixed"/>
        <w:tblLook w:val="04A0" w:firstRow="1" w:lastRow="0" w:firstColumn="1" w:lastColumn="0" w:noHBand="0" w:noVBand="1"/>
      </w:tblPr>
      <w:tblGrid>
        <w:gridCol w:w="818"/>
        <w:gridCol w:w="1135"/>
        <w:gridCol w:w="5811"/>
        <w:gridCol w:w="850"/>
        <w:gridCol w:w="707"/>
      </w:tblGrid>
      <w:tr w:rsidR="00FB370B" w:rsidRPr="00977627" w:rsidTr="00EE1127">
        <w:trPr>
          <w:trHeight w:val="5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70B" w:rsidRPr="00A876B9" w:rsidRDefault="00FB370B" w:rsidP="00EE1127">
            <w:pPr>
              <w:ind w:firstLineChars="200"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宋体" w:eastAsia="宋体" w:hAnsi="宋体" w:hint="eastAsia"/>
                <w:sz w:val="28"/>
                <w:szCs w:val="28"/>
              </w:rPr>
              <w:t>二、</w:t>
            </w:r>
            <w:r w:rsidRPr="00977627">
              <w:rPr>
                <w:rFonts w:ascii="宋体" w:eastAsia="宋体" w:hAnsi="宋体" w:hint="eastAsia"/>
                <w:sz w:val="28"/>
                <w:szCs w:val="28"/>
              </w:rPr>
              <w:t>立项认定评分指标体系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（见附件1）</w:t>
            </w:r>
          </w:p>
          <w:p w:rsidR="00FB370B" w:rsidRPr="00A876B9" w:rsidRDefault="00FB370B" w:rsidP="00EE1127">
            <w:pPr>
              <w:ind w:firstLineChars="150"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876B9">
              <w:rPr>
                <w:rFonts w:ascii="宋体" w:eastAsia="宋体" w:hAnsi="宋体" w:hint="eastAsia"/>
                <w:sz w:val="28"/>
                <w:szCs w:val="28"/>
              </w:rPr>
              <w:t>三、立项认定流程</w:t>
            </w:r>
          </w:p>
          <w:p w:rsidR="00FB370B" w:rsidRPr="00977627" w:rsidRDefault="00FB370B" w:rsidP="00EE1127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77627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．教务处开放系（部）、二级学院</w:t>
            </w:r>
            <w:r w:rsidRPr="00977627">
              <w:rPr>
                <w:rFonts w:ascii="宋体" w:eastAsia="宋体" w:hAnsi="宋体" w:hint="eastAsia"/>
                <w:sz w:val="28"/>
                <w:szCs w:val="28"/>
              </w:rPr>
              <w:t>课程管理员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权限</w:t>
            </w:r>
            <w:r w:rsidRPr="00977627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FB370B" w:rsidRDefault="00FB370B" w:rsidP="00EE1127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77627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．</w:t>
            </w:r>
            <w:r w:rsidRPr="00977627">
              <w:rPr>
                <w:rFonts w:ascii="宋体" w:eastAsia="宋体" w:hAnsi="宋体" w:hint="eastAsia"/>
                <w:sz w:val="28"/>
                <w:szCs w:val="28"/>
              </w:rPr>
              <w:t>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（部）</w:t>
            </w:r>
            <w:r w:rsidRPr="00977627">
              <w:rPr>
                <w:rFonts w:ascii="宋体" w:eastAsia="宋体" w:hAnsi="宋体" w:hint="eastAsia"/>
                <w:sz w:val="28"/>
                <w:szCs w:val="28"/>
              </w:rPr>
              <w:t>、二级学院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按以上要求组织申报并进行</w:t>
            </w:r>
            <w:r w:rsidRPr="00977627">
              <w:rPr>
                <w:rFonts w:ascii="宋体" w:eastAsia="宋体" w:hAnsi="宋体" w:hint="eastAsia"/>
                <w:sz w:val="28"/>
                <w:szCs w:val="28"/>
              </w:rPr>
              <w:t>筛选，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于2019年</w:t>
            </w:r>
            <w:r w:rsidR="0084069D">
              <w:rPr>
                <w:rFonts w:ascii="宋体" w:eastAsia="宋体" w:hAnsi="宋体" w:hint="eastAsia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月6日前</w:t>
            </w:r>
            <w:r w:rsidRPr="00977627">
              <w:rPr>
                <w:rFonts w:ascii="宋体" w:eastAsia="宋体" w:hAnsi="宋体" w:hint="eastAsia"/>
                <w:sz w:val="28"/>
                <w:szCs w:val="28"/>
              </w:rPr>
              <w:t>向教务处推荐，提交申报汇总表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电子稿（EXCEL格式）及系（部）、二级学院负责人签字盖章的书面</w:t>
            </w:r>
            <w:r w:rsidR="00250DEF">
              <w:rPr>
                <w:rFonts w:ascii="宋体" w:eastAsia="宋体" w:hAnsi="宋体" w:hint="eastAsia"/>
                <w:sz w:val="28"/>
                <w:szCs w:val="28"/>
              </w:rPr>
              <w:t>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一份（附件2）</w:t>
            </w:r>
            <w:r w:rsidRPr="00977627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FB370B" w:rsidRDefault="00FB370B" w:rsidP="00EE1127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注：</w:t>
            </w:r>
          </w:p>
          <w:p w:rsidR="00FB370B" w:rsidRPr="00977627" w:rsidRDefault="00232D25" w:rsidP="00EE1127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FB370B"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 w:rsidR="00FB370B" w:rsidRPr="00A876B9">
              <w:rPr>
                <w:rFonts w:ascii="宋体" w:eastAsia="宋体" w:hAnsi="宋体" w:hint="eastAsia"/>
                <w:sz w:val="28"/>
                <w:szCs w:val="28"/>
              </w:rPr>
              <w:t>由多名教师执教的同一门课程</w:t>
            </w:r>
            <w:r w:rsidR="00FB370B">
              <w:rPr>
                <w:rFonts w:ascii="宋体" w:eastAsia="宋体" w:hAnsi="宋体" w:hint="eastAsia"/>
                <w:sz w:val="28"/>
                <w:szCs w:val="28"/>
              </w:rPr>
              <w:t>及</w:t>
            </w:r>
            <w:r w:rsidR="00FB370B" w:rsidRPr="00212F9E">
              <w:rPr>
                <w:rFonts w:ascii="宋体" w:eastAsia="宋体" w:hAnsi="宋体" w:hint="eastAsia"/>
                <w:sz w:val="28"/>
                <w:szCs w:val="28"/>
              </w:rPr>
              <w:t>课程内容相似的课程</w:t>
            </w:r>
            <w:r w:rsidR="00FB370B" w:rsidRPr="00A876B9">
              <w:rPr>
                <w:rFonts w:ascii="宋体" w:eastAsia="宋体" w:hAnsi="宋体" w:hint="eastAsia"/>
                <w:sz w:val="28"/>
                <w:szCs w:val="28"/>
              </w:rPr>
              <w:t>，原则上只能以</w:t>
            </w:r>
            <w:r w:rsidR="00FB370B" w:rsidRPr="005410F0">
              <w:rPr>
                <w:rFonts w:ascii="宋体" w:eastAsia="宋体" w:hAnsi="宋体" w:hint="eastAsia"/>
                <w:sz w:val="28"/>
                <w:szCs w:val="28"/>
              </w:rPr>
              <w:t>课程团队名义集体申报立项1个在线开放课程，实行共建共享。</w:t>
            </w:r>
          </w:p>
          <w:p w:rsidR="00FB370B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B370B" w:rsidRPr="00AD12E3" w:rsidRDefault="00AD12E3" w:rsidP="00EE112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AD12E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  <w:p w:rsidR="00FB370B" w:rsidRPr="00AD12E3" w:rsidRDefault="00AD12E3" w:rsidP="00EE112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Pr="00AD12E3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2019年11月19日</w:t>
            </w:r>
          </w:p>
          <w:p w:rsidR="00FB370B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B370B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B370B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B370B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B370B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B370B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B370B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4069D" w:rsidRDefault="0084069D" w:rsidP="00EE11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4069D" w:rsidRDefault="0084069D" w:rsidP="00EE11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292D0F" w:rsidRDefault="00292D0F" w:rsidP="00EE11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FB370B" w:rsidRDefault="00FB370B" w:rsidP="00EE11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附件1：</w:t>
            </w:r>
          </w:p>
          <w:p w:rsidR="00FB370B" w:rsidRDefault="00FB370B" w:rsidP="00EE11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B370B" w:rsidRPr="00977627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77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温州职业技术学院精品在线开放课程立项与认定指标体系</w:t>
            </w:r>
          </w:p>
        </w:tc>
      </w:tr>
      <w:tr w:rsidR="00FB370B" w:rsidRPr="00E34299" w:rsidTr="0004516C">
        <w:trPr>
          <w:trHeight w:val="28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一级指标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3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主要观测点及描述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认定</w:t>
            </w: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后期支持评估</w:t>
            </w: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分值</w:t>
            </w:r>
          </w:p>
        </w:tc>
      </w:tr>
      <w:tr w:rsidR="00FB370B" w:rsidRPr="00E34299" w:rsidTr="0004516C">
        <w:trPr>
          <w:trHeight w:val="142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1.教学设计与方法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 教学目标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够根据课程定位、特点和学生层次，制定合适、明确的教学目标，体现全面性（知识、技能、情感态度价值观三维教学目标有机整合）、具体性（知识和技能目标要求明确、量化，情感态度价值观目标落实在知识和技能的培养过程中）、适宜性（以本学科专业课程标准为指导，难易适当，符合学生认知规律，考虑学生个体差异）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370B" w:rsidRPr="00E34299" w:rsidTr="0004516C">
        <w:trPr>
          <w:trHeight w:val="85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 教学方法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根据知识点内容特点和教学目标，灵活采用合适的学习路径，多形式表现课程内容，将自主、合作、探究三者学习方式有机结合，适合学生主动发展，有利于学生创新意识和实践能力的培养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370B" w:rsidRPr="00E34299" w:rsidTr="0004516C">
        <w:trPr>
          <w:trHeight w:val="57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 教学组织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注重探索以学生为中心的课程教学组织新模式，教学思路清晰，紧扣教学目标，设计相应的学习任务，教、学、做结合。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370B" w:rsidRPr="00E34299" w:rsidTr="0004516C">
        <w:trPr>
          <w:trHeight w:val="57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 教学模式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建立线上与线下、同步与异步、分散与集中、固定与移动相结合的泛在教学模式，适合在线学习和混合式教学，构建教与学新型关系。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370B" w:rsidRPr="00E34299" w:rsidTr="0004516C">
        <w:trPr>
          <w:trHeight w:val="85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2.教学内容与资源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 内容选择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导向正确，弘扬社会主义核心价值观，遵循教育教学规律，体现现代教育思想，反映学科最新发展成果和教改教研成果，体现丰富性、实践性、时代性、适度性、创新性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370B" w:rsidRPr="00E34299" w:rsidTr="0004516C">
        <w:trPr>
          <w:trHeight w:val="57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 内容组织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遵循学习者认知规律，符合各内容模块之间的逻辑关系，合理组织编排课程内容（重点突出、难点突破、层次分明、详略得当）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370B" w:rsidRPr="00E34299" w:rsidTr="0004516C">
        <w:trPr>
          <w:trHeight w:val="85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 课程资源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提供课程介绍、负责人介绍、教学大纲、授课视频、演示文稿、教学课件、课程公告、测验和作业、考试题库等形式多样的教学资源，以及满足高校教学和学习者自主学习需求的参考资料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B370B" w:rsidRPr="00E34299" w:rsidTr="0004516C">
        <w:trPr>
          <w:trHeight w:val="57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 视频质量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画面清晰，构图合理，无杂音干扰，视频背景与教学内容相符；</w:t>
            </w:r>
            <w:proofErr w:type="gramStart"/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教态端庄</w:t>
            </w:r>
            <w:proofErr w:type="gramEnd"/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从容，语调适宜，普通话标准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370B" w:rsidRPr="00E34299" w:rsidTr="0004516C">
        <w:trPr>
          <w:trHeight w:val="28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3.团队支持与服务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  课程负责人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具有良好师德，丰富的教学经验和较高的学术造诣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370B" w:rsidRPr="00E34299" w:rsidTr="0004516C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  团队成员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具有良好的梯队结构，职称、年龄、知识结构合理，任务分工明确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370B" w:rsidRPr="00E34299" w:rsidTr="0004516C">
        <w:trPr>
          <w:trHeight w:val="57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  团队合作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课程负责人、主讲教师、助理教师、辅导教师等配合良好，</w:t>
            </w:r>
            <w:proofErr w:type="gramStart"/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把控好教学</w:t>
            </w:r>
            <w:proofErr w:type="gramEnd"/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节奏和教学运行秩序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B370B" w:rsidRPr="00E34299" w:rsidTr="0004516C">
        <w:trPr>
          <w:trHeight w:val="57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  学习支持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为学生提供在线学习过程中的帮助和指导，提供线上答疑，作业批改等学习支持服务，帮助学生能顺利达成学习目标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B370B" w:rsidRPr="00E34299" w:rsidTr="0004516C">
        <w:trPr>
          <w:trHeight w:val="57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4.教学互动与评价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 教学活动</w:t>
            </w:r>
          </w:p>
        </w:tc>
        <w:tc>
          <w:tcPr>
            <w:tcW w:w="3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对教学活动进行专题设计，有明确的活动目标与计划，提供活动方案和活动主题，活动氛围良好，学生学有实效，知识、技能和情感等得到提高与和谐发展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B370B" w:rsidRPr="00E34299" w:rsidTr="0004516C">
        <w:trPr>
          <w:trHeight w:val="57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 教学互动</w:t>
            </w:r>
          </w:p>
        </w:tc>
        <w:tc>
          <w:tcPr>
            <w:tcW w:w="3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课程讨论、发帖和笔记较多，回复间隔较短，每门课程每学年至少组织一次巡回见面课或课堂直播等交互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FB370B" w:rsidRPr="00E34299" w:rsidTr="0004516C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 学生评价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学生对课程学习体验的整体评价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B370B" w:rsidRPr="00E34299" w:rsidTr="0004516C">
        <w:trPr>
          <w:trHeight w:val="855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5.教学效果与影响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  反馈完善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能根据学习者的学习反馈，对课程内容、教学设计、教学方法、考核形式进行更新完善；教学过程中，注意指导学生形成良好的情感体验，积极主动的学习态度和正确的价值观，培养科学思维方法和综合素养。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B370B" w:rsidRPr="00E34299" w:rsidTr="0004516C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  校内使用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校内选课人数、访问量、访问时长等活跃度较高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B370B" w:rsidRPr="00E34299" w:rsidTr="0004516C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2F78A7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F78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  共享使用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2F78A7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F78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被多名其他教师引用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2F78A7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F78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2F78A7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F78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B370B" w:rsidRPr="00E34299" w:rsidTr="0004516C">
        <w:trPr>
          <w:trHeight w:val="285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0B" w:rsidRPr="00E34299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  课程特色</w:t>
            </w:r>
          </w:p>
        </w:tc>
        <w:tc>
          <w:tcPr>
            <w:tcW w:w="3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E34299" w:rsidRDefault="00FB370B" w:rsidP="00EE1127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课程特色鲜明，推广性强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0B" w:rsidRPr="00E34299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42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FB370B" w:rsidRDefault="00FB370B" w:rsidP="00FB370B"/>
    <w:p w:rsidR="00FB370B" w:rsidRDefault="00FB370B" w:rsidP="00FB370B">
      <w:pPr>
        <w:widowControl/>
        <w:jc w:val="left"/>
        <w:rPr>
          <w:rFonts w:ascii="等线" w:eastAsia="等线" w:hAnsi="等线" w:cs="Times New Roman"/>
          <w:sz w:val="24"/>
          <w:szCs w:val="24"/>
        </w:rPr>
      </w:pPr>
      <w:r>
        <w:rPr>
          <w:rFonts w:ascii="等线" w:eastAsia="等线" w:hAnsi="等线" w:cs="Times New Roman"/>
          <w:sz w:val="24"/>
          <w:szCs w:val="24"/>
        </w:rPr>
        <w:br w:type="page"/>
      </w:r>
    </w:p>
    <w:p w:rsidR="00FB370B" w:rsidRDefault="00FB370B" w:rsidP="00FB370B">
      <w:pPr>
        <w:jc w:val="left"/>
        <w:rPr>
          <w:rFonts w:ascii="等线" w:eastAsia="等线" w:hAnsi="等线" w:cs="Times New Roman"/>
          <w:sz w:val="24"/>
          <w:szCs w:val="24"/>
        </w:rPr>
        <w:sectPr w:rsidR="00FB37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630"/>
        <w:tblW w:w="12700" w:type="dxa"/>
        <w:tblLook w:val="04A0" w:firstRow="1" w:lastRow="0" w:firstColumn="1" w:lastColumn="0" w:noHBand="0" w:noVBand="1"/>
      </w:tblPr>
      <w:tblGrid>
        <w:gridCol w:w="1480"/>
        <w:gridCol w:w="2520"/>
        <w:gridCol w:w="1200"/>
        <w:gridCol w:w="1840"/>
        <w:gridCol w:w="1240"/>
        <w:gridCol w:w="1240"/>
        <w:gridCol w:w="1520"/>
        <w:gridCol w:w="1660"/>
      </w:tblGrid>
      <w:tr w:rsidR="00FB370B" w:rsidRPr="00A45FA0" w:rsidTr="00EE1127">
        <w:trPr>
          <w:trHeight w:val="480"/>
        </w:trPr>
        <w:tc>
          <w:tcPr>
            <w:tcW w:w="1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70B" w:rsidRPr="00A45FA0" w:rsidRDefault="00FB370B" w:rsidP="00250DE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5F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温州职业技术学院</w:t>
            </w:r>
            <w:r w:rsidR="00250DEF" w:rsidRPr="00250D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第二批精品在线开放课程立项</w:t>
            </w:r>
            <w:r w:rsidRPr="00A45F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申报汇总表</w:t>
            </w:r>
          </w:p>
        </w:tc>
      </w:tr>
      <w:tr w:rsidR="00FB370B" w:rsidRPr="00A45FA0" w:rsidTr="00EE1127">
        <w:trPr>
          <w:trHeight w:val="1365"/>
        </w:trPr>
        <w:tc>
          <w:tcPr>
            <w:tcW w:w="7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系（部）、二级学院：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FB370B" w:rsidRPr="00A45FA0" w:rsidTr="00EE1127">
        <w:trPr>
          <w:trHeight w:val="7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视频时长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线上课程运行学期数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是否满足立项要求</w:t>
            </w:r>
          </w:p>
        </w:tc>
      </w:tr>
      <w:tr w:rsidR="00FB370B" w:rsidRPr="00A45FA0" w:rsidTr="00EE11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370B" w:rsidRPr="00A45FA0" w:rsidTr="00EE11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370B" w:rsidRPr="00A45FA0" w:rsidTr="00EE11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370B" w:rsidRPr="00A45FA0" w:rsidTr="00EE11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370B" w:rsidRPr="00A45FA0" w:rsidTr="00EE11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370B" w:rsidRPr="00A45FA0" w:rsidTr="00EE1127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Calibri" w:eastAsia="等线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370B" w:rsidRPr="00A45FA0" w:rsidTr="00EE11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B370B" w:rsidRPr="00A45FA0" w:rsidTr="00EE112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B370B" w:rsidRPr="00A45FA0" w:rsidTr="00EE1127">
        <w:trPr>
          <w:trHeight w:val="31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45FA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系（部）、二级学院负责人签字（盖章）：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0B" w:rsidRPr="00A45FA0" w:rsidRDefault="00FB370B" w:rsidP="00EE11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B370B" w:rsidRPr="00A45FA0" w:rsidRDefault="00FB370B" w:rsidP="00FB370B">
      <w:pPr>
        <w:widowControl/>
        <w:jc w:val="left"/>
        <w:rPr>
          <w:rFonts w:ascii="等线" w:eastAsia="等线" w:hAnsi="等线" w:cs="Times New Roman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AB3497" w:rsidRDefault="00AB3497" w:rsidP="00FB370B">
      <w:pPr>
        <w:jc w:val="center"/>
      </w:pPr>
    </w:p>
    <w:sectPr w:rsidR="00AB3497" w:rsidSect="00A45FA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0B"/>
    <w:rsid w:val="0004516C"/>
    <w:rsid w:val="000E3915"/>
    <w:rsid w:val="00232D25"/>
    <w:rsid w:val="00250DEF"/>
    <w:rsid w:val="00292D0F"/>
    <w:rsid w:val="005453ED"/>
    <w:rsid w:val="00714083"/>
    <w:rsid w:val="0084069D"/>
    <w:rsid w:val="00AB3497"/>
    <w:rsid w:val="00AD12E3"/>
    <w:rsid w:val="00B307CE"/>
    <w:rsid w:val="00B76612"/>
    <w:rsid w:val="00BA7683"/>
    <w:rsid w:val="00FB370B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陈澍</dc:creator>
  <cp:lastModifiedBy>陈澍</cp:lastModifiedBy>
  <cp:revision>34</cp:revision>
  <dcterms:created xsi:type="dcterms:W3CDTF">2019-11-18T01:01:00Z</dcterms:created>
  <dcterms:modified xsi:type="dcterms:W3CDTF">2019-11-19T06:14:00Z</dcterms:modified>
</cp:coreProperties>
</file>