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550" w:rsidRPr="000E3550" w:rsidRDefault="000E3550" w:rsidP="000E3550">
      <w:pPr>
        <w:jc w:val="center"/>
        <w:rPr>
          <w:b/>
          <w:bCs/>
          <w:sz w:val="28"/>
          <w:szCs w:val="28"/>
        </w:rPr>
      </w:pPr>
      <w:r w:rsidRPr="000E3550">
        <w:rPr>
          <w:rFonts w:hint="eastAsia"/>
          <w:b/>
          <w:bCs/>
          <w:sz w:val="28"/>
          <w:szCs w:val="28"/>
        </w:rPr>
        <w:t>2016</w:t>
      </w:r>
      <w:r w:rsidRPr="000E3550">
        <w:rPr>
          <w:rFonts w:hint="eastAsia"/>
          <w:b/>
          <w:bCs/>
          <w:sz w:val="28"/>
          <w:szCs w:val="28"/>
        </w:rPr>
        <w:t>年浙江省高等职业院校</w:t>
      </w:r>
    </w:p>
    <w:p w:rsidR="000E3550" w:rsidRPr="000E3550" w:rsidRDefault="000E3550" w:rsidP="000E3550">
      <w:pPr>
        <w:jc w:val="center"/>
        <w:rPr>
          <w:b/>
          <w:bCs/>
          <w:sz w:val="28"/>
          <w:szCs w:val="28"/>
        </w:rPr>
      </w:pPr>
      <w:r w:rsidRPr="000E3550">
        <w:rPr>
          <w:rFonts w:hint="eastAsia"/>
          <w:b/>
          <w:bCs/>
          <w:sz w:val="28"/>
          <w:szCs w:val="28"/>
        </w:rPr>
        <w:t>“注塑模具</w:t>
      </w:r>
      <w:r w:rsidRPr="000E3550">
        <w:rPr>
          <w:rFonts w:hint="eastAsia"/>
          <w:b/>
          <w:bCs/>
          <w:sz w:val="28"/>
          <w:szCs w:val="28"/>
        </w:rPr>
        <w:t>CAD/CAE</w:t>
      </w:r>
      <w:r w:rsidRPr="000E3550">
        <w:rPr>
          <w:rFonts w:hint="eastAsia"/>
          <w:b/>
          <w:bCs/>
          <w:sz w:val="28"/>
          <w:szCs w:val="28"/>
        </w:rPr>
        <w:t>与主要零件加工”赛项技术文件</w:t>
      </w:r>
    </w:p>
    <w:p w:rsidR="000E3550" w:rsidRPr="00886839" w:rsidRDefault="000E3550" w:rsidP="00886839">
      <w:pPr>
        <w:spacing w:line="460" w:lineRule="exact"/>
        <w:ind w:firstLineChars="200" w:firstLine="482"/>
        <w:rPr>
          <w:rFonts w:ascii="仿宋_GB2312" w:eastAsia="仿宋_GB2312"/>
          <w:sz w:val="24"/>
          <w:szCs w:val="24"/>
        </w:rPr>
      </w:pPr>
      <w:r w:rsidRPr="000E3550">
        <w:rPr>
          <w:rFonts w:hint="eastAsia"/>
          <w:b/>
          <w:sz w:val="24"/>
          <w:szCs w:val="24"/>
        </w:rPr>
        <w:t>一</w:t>
      </w:r>
      <w:r w:rsidRPr="00886839">
        <w:rPr>
          <w:rFonts w:ascii="仿宋_GB2312" w:eastAsia="仿宋_GB2312" w:hint="eastAsia"/>
          <w:sz w:val="24"/>
          <w:szCs w:val="24"/>
        </w:rPr>
        <w:t>、赛项名称及竞赛方式</w:t>
      </w:r>
    </w:p>
    <w:p w:rsidR="000E3550" w:rsidRPr="00886839" w:rsidRDefault="000E3550" w:rsidP="00886839">
      <w:pPr>
        <w:spacing w:line="46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886839">
        <w:rPr>
          <w:rFonts w:ascii="仿宋_GB2312" w:eastAsia="仿宋_GB2312" w:hint="eastAsia"/>
          <w:sz w:val="24"/>
          <w:szCs w:val="24"/>
        </w:rPr>
        <w:t>名称：注塑模具CAD/CAE与主要零件加工</w:t>
      </w:r>
    </w:p>
    <w:p w:rsidR="000E3550" w:rsidRPr="00886839" w:rsidRDefault="000E3550" w:rsidP="00886839">
      <w:pPr>
        <w:spacing w:line="46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886839">
        <w:rPr>
          <w:rFonts w:ascii="仿宋_GB2312" w:eastAsia="仿宋_GB2312" w:hint="eastAsia"/>
          <w:sz w:val="24"/>
          <w:szCs w:val="24"/>
        </w:rPr>
        <w:t>方式：每校组1队参赛，每队由3名选手组成，参赛选手为2016年浙江省高职院校在籍高职学生，包括工业设计、模具设计及制造、数控加工等相关专业，不分性别、不分年级，每队配领队队长1名，指导教师最多配2名。赛事日期初定为2016年4月2</w:t>
      </w:r>
      <w:r w:rsidR="004A04AE">
        <w:rPr>
          <w:rFonts w:ascii="仿宋_GB2312" w:eastAsia="仿宋_GB2312" w:hint="eastAsia"/>
          <w:sz w:val="24"/>
          <w:szCs w:val="24"/>
        </w:rPr>
        <w:t>1</w:t>
      </w:r>
      <w:r w:rsidRPr="00886839">
        <w:rPr>
          <w:rFonts w:ascii="仿宋_GB2312" w:eastAsia="仿宋_GB2312" w:hint="eastAsia"/>
          <w:sz w:val="24"/>
          <w:szCs w:val="24"/>
        </w:rPr>
        <w:t>-2</w:t>
      </w:r>
      <w:r w:rsidR="004A04AE">
        <w:rPr>
          <w:rFonts w:ascii="仿宋_GB2312" w:eastAsia="仿宋_GB2312" w:hint="eastAsia"/>
          <w:sz w:val="24"/>
          <w:szCs w:val="24"/>
        </w:rPr>
        <w:t>2</w:t>
      </w:r>
      <w:r w:rsidRPr="00886839">
        <w:rPr>
          <w:rFonts w:ascii="仿宋_GB2312" w:eastAsia="仿宋_GB2312" w:hint="eastAsia"/>
          <w:sz w:val="24"/>
          <w:szCs w:val="24"/>
        </w:rPr>
        <w:t>日。</w:t>
      </w:r>
    </w:p>
    <w:p w:rsidR="000E3550" w:rsidRPr="006B0780" w:rsidRDefault="000E3550" w:rsidP="000E3550">
      <w:pPr>
        <w:adjustRightInd w:val="0"/>
        <w:snapToGrid w:val="0"/>
        <w:spacing w:line="460" w:lineRule="exact"/>
        <w:rPr>
          <w:rFonts w:ascii="仿宋_GB2312" w:eastAsia="仿宋_GB2312"/>
          <w:b/>
          <w:sz w:val="24"/>
          <w:szCs w:val="24"/>
        </w:rPr>
      </w:pPr>
      <w:r>
        <w:rPr>
          <w:rFonts w:ascii="仿宋_GB2312" w:eastAsia="仿宋_GB2312" w:hint="eastAsia"/>
          <w:b/>
          <w:sz w:val="24"/>
          <w:szCs w:val="24"/>
        </w:rPr>
        <w:t>二、</w:t>
      </w:r>
      <w:r w:rsidRPr="006B0780">
        <w:rPr>
          <w:rFonts w:ascii="仿宋_GB2312" w:eastAsia="仿宋_GB2312" w:hint="eastAsia"/>
          <w:b/>
          <w:sz w:val="24"/>
          <w:szCs w:val="24"/>
        </w:rPr>
        <w:t>比赛内容与规则：</w:t>
      </w:r>
    </w:p>
    <w:p w:rsidR="000E3550" w:rsidRDefault="000E3550" w:rsidP="000E3550">
      <w:pPr>
        <w:spacing w:line="46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FE5046">
        <w:rPr>
          <w:rFonts w:ascii="仿宋_GB2312" w:eastAsia="仿宋_GB2312" w:hint="eastAsia"/>
          <w:sz w:val="24"/>
          <w:szCs w:val="24"/>
        </w:rPr>
        <w:t>已知条件：零件的二维图及三维造型图，模具</w:t>
      </w:r>
      <w:r>
        <w:rPr>
          <w:rFonts w:ascii="仿宋_GB2312" w:eastAsia="仿宋_GB2312" w:hint="eastAsia"/>
          <w:sz w:val="24"/>
          <w:szCs w:val="24"/>
        </w:rPr>
        <w:t>设计与</w:t>
      </w:r>
      <w:r w:rsidRPr="00FE5046">
        <w:rPr>
          <w:rFonts w:ascii="仿宋_GB2312" w:eastAsia="仿宋_GB2312" w:hint="eastAsia"/>
          <w:sz w:val="24"/>
          <w:szCs w:val="24"/>
        </w:rPr>
        <w:t>制造要求</w:t>
      </w:r>
      <w:r>
        <w:rPr>
          <w:rFonts w:ascii="仿宋_GB2312" w:eastAsia="仿宋_GB2312" w:hint="eastAsia"/>
          <w:sz w:val="24"/>
          <w:szCs w:val="24"/>
        </w:rPr>
        <w:t>，赛场软硬件设备</w:t>
      </w:r>
      <w:r w:rsidRPr="00FE5046">
        <w:rPr>
          <w:rFonts w:ascii="仿宋_GB2312" w:eastAsia="仿宋_GB2312" w:hint="eastAsia"/>
          <w:sz w:val="24"/>
          <w:szCs w:val="24"/>
        </w:rPr>
        <w:t>等：</w:t>
      </w:r>
    </w:p>
    <w:p w:rsidR="000E3550" w:rsidRPr="00FE5046" w:rsidRDefault="000E3550" w:rsidP="000E3550">
      <w:pPr>
        <w:numPr>
          <w:ilvl w:val="0"/>
          <w:numId w:val="1"/>
        </w:numPr>
        <w:spacing w:line="460" w:lineRule="exac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比赛内容：</w:t>
      </w:r>
    </w:p>
    <w:p w:rsidR="000E3550" w:rsidRPr="00FE5046" w:rsidRDefault="000E3550" w:rsidP="000E3550">
      <w:pPr>
        <w:spacing w:line="46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FE5046">
        <w:rPr>
          <w:rFonts w:ascii="仿宋_GB2312" w:eastAsia="仿宋_GB2312" w:hint="eastAsia"/>
          <w:sz w:val="24"/>
          <w:szCs w:val="24"/>
        </w:rPr>
        <w:t>1</w:t>
      </w:r>
      <w:r>
        <w:rPr>
          <w:rFonts w:ascii="仿宋_GB2312" w:eastAsia="仿宋_GB2312" w:hint="eastAsia"/>
          <w:sz w:val="24"/>
          <w:szCs w:val="24"/>
        </w:rPr>
        <w:t>）对零件的三维模</w:t>
      </w:r>
      <w:r w:rsidRPr="00FE5046">
        <w:rPr>
          <w:rFonts w:ascii="仿宋_GB2312" w:eastAsia="仿宋_GB2312" w:hint="eastAsia"/>
          <w:sz w:val="24"/>
          <w:szCs w:val="24"/>
        </w:rPr>
        <w:t>型进行成形工艺性检查，并做适当的处理；</w:t>
      </w:r>
    </w:p>
    <w:p w:rsidR="000E3550" w:rsidRPr="00FE5046" w:rsidRDefault="000E3550" w:rsidP="000E3550">
      <w:pPr>
        <w:spacing w:line="46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FE5046">
        <w:rPr>
          <w:rFonts w:ascii="仿宋_GB2312" w:eastAsia="仿宋_GB2312" w:hint="eastAsia"/>
          <w:sz w:val="24"/>
          <w:szCs w:val="24"/>
        </w:rPr>
        <w:t>2）模具初始方案设计（包括型腔布局、分型面、浇注系统、冷却系统）在</w:t>
      </w:r>
      <w:r>
        <w:rPr>
          <w:rFonts w:ascii="仿宋_GB2312" w:eastAsia="仿宋_GB2312" w:hint="eastAsia"/>
          <w:sz w:val="24"/>
          <w:szCs w:val="24"/>
        </w:rPr>
        <w:t>CAD/CAM软件</w:t>
      </w:r>
      <w:r w:rsidRPr="00FE5046">
        <w:rPr>
          <w:rFonts w:ascii="仿宋_GB2312" w:eastAsia="仿宋_GB2312" w:hint="eastAsia"/>
          <w:sz w:val="24"/>
          <w:szCs w:val="24"/>
        </w:rPr>
        <w:t>中完成；</w:t>
      </w:r>
    </w:p>
    <w:p w:rsidR="000E3550" w:rsidRPr="00FE5046" w:rsidRDefault="000E3550" w:rsidP="000E3550">
      <w:pPr>
        <w:spacing w:line="46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FE5046">
        <w:rPr>
          <w:rFonts w:ascii="仿宋_GB2312" w:eastAsia="仿宋_GB2312" w:hint="eastAsia"/>
          <w:sz w:val="24"/>
          <w:szCs w:val="24"/>
        </w:rPr>
        <w:t>3</w:t>
      </w:r>
      <w:r>
        <w:rPr>
          <w:rFonts w:ascii="仿宋_GB2312" w:eastAsia="仿宋_GB2312" w:hint="eastAsia"/>
          <w:sz w:val="24"/>
          <w:szCs w:val="24"/>
        </w:rPr>
        <w:t>）应用注塑模CAE</w:t>
      </w:r>
      <w:r w:rsidRPr="00FE5046">
        <w:rPr>
          <w:rFonts w:ascii="仿宋_GB2312" w:eastAsia="仿宋_GB2312" w:hint="eastAsia"/>
          <w:sz w:val="24"/>
          <w:szCs w:val="24"/>
        </w:rPr>
        <w:t>软件对初始设计方案进行分析，根据分析结果对初始设计方案进行评价，并对初始方案进行优化，生成分析报告；</w:t>
      </w:r>
    </w:p>
    <w:p w:rsidR="000E3550" w:rsidRPr="00FE5046" w:rsidRDefault="000E3550" w:rsidP="000E3550">
      <w:pPr>
        <w:spacing w:line="46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FE5046">
        <w:rPr>
          <w:rFonts w:ascii="仿宋_GB2312" w:eastAsia="仿宋_GB2312" w:hint="eastAsia"/>
          <w:sz w:val="24"/>
          <w:szCs w:val="24"/>
        </w:rPr>
        <w:t>4）根据优化的设计方案细化模具三维结构设计，在</w:t>
      </w:r>
      <w:r>
        <w:rPr>
          <w:rFonts w:ascii="仿宋_GB2312" w:eastAsia="仿宋_GB2312" w:hint="eastAsia"/>
          <w:sz w:val="24"/>
          <w:szCs w:val="24"/>
        </w:rPr>
        <w:t>CAD/CAM软件</w:t>
      </w:r>
      <w:r w:rsidRPr="00FE5046">
        <w:rPr>
          <w:rFonts w:ascii="仿宋_GB2312" w:eastAsia="仿宋_GB2312" w:hint="eastAsia"/>
          <w:sz w:val="24"/>
          <w:szCs w:val="24"/>
        </w:rPr>
        <w:t>中完成；</w:t>
      </w:r>
    </w:p>
    <w:p w:rsidR="000E3550" w:rsidRPr="00FE5046" w:rsidRDefault="000E3550" w:rsidP="000E3550">
      <w:pPr>
        <w:spacing w:line="46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FE5046">
        <w:rPr>
          <w:rFonts w:ascii="仿宋_GB2312" w:eastAsia="仿宋_GB2312" w:hint="eastAsia"/>
          <w:sz w:val="24"/>
          <w:szCs w:val="24"/>
        </w:rPr>
        <w:t>5）绘制模具总</w:t>
      </w:r>
      <w:r>
        <w:rPr>
          <w:rFonts w:ascii="仿宋_GB2312" w:eastAsia="仿宋_GB2312" w:hint="eastAsia"/>
          <w:sz w:val="24"/>
          <w:szCs w:val="24"/>
        </w:rPr>
        <w:t>装配</w:t>
      </w:r>
      <w:r w:rsidRPr="00FE5046">
        <w:rPr>
          <w:rFonts w:ascii="仿宋_GB2312" w:eastAsia="仿宋_GB2312" w:hint="eastAsia"/>
          <w:sz w:val="24"/>
          <w:szCs w:val="24"/>
        </w:rPr>
        <w:t>二维图；</w:t>
      </w:r>
    </w:p>
    <w:p w:rsidR="000E3550" w:rsidRPr="00FE5046" w:rsidRDefault="000E3550" w:rsidP="000E3550">
      <w:pPr>
        <w:spacing w:line="46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FE5046">
        <w:rPr>
          <w:rFonts w:ascii="仿宋_GB2312" w:eastAsia="仿宋_GB2312" w:hint="eastAsia"/>
          <w:sz w:val="24"/>
          <w:szCs w:val="24"/>
        </w:rPr>
        <w:t xml:space="preserve">6）绘制模具主要成型零件的二维图； </w:t>
      </w:r>
    </w:p>
    <w:p w:rsidR="000E3550" w:rsidRPr="00FE5046" w:rsidRDefault="000E3550" w:rsidP="000E3550">
      <w:pPr>
        <w:spacing w:line="46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FE5046">
        <w:rPr>
          <w:rFonts w:ascii="仿宋_GB2312" w:eastAsia="仿宋_GB2312" w:hint="eastAsia"/>
          <w:sz w:val="24"/>
          <w:szCs w:val="24"/>
        </w:rPr>
        <w:t>7）进行模具成型零件的CAM编程（生成刀路轨迹----生成加工指令）</w:t>
      </w:r>
      <w:r>
        <w:rPr>
          <w:rFonts w:ascii="仿宋_GB2312" w:eastAsia="仿宋_GB2312" w:hint="eastAsia"/>
          <w:sz w:val="24"/>
          <w:szCs w:val="24"/>
        </w:rPr>
        <w:t>----</w:t>
      </w:r>
      <w:r w:rsidRPr="00FE5046">
        <w:rPr>
          <w:rFonts w:ascii="仿宋_GB2312" w:eastAsia="仿宋_GB2312" w:hint="eastAsia"/>
          <w:sz w:val="24"/>
          <w:szCs w:val="24"/>
        </w:rPr>
        <w:t>生成加工工艺程序单；</w:t>
      </w:r>
    </w:p>
    <w:p w:rsidR="000E3550" w:rsidRDefault="000E3550" w:rsidP="000E3550">
      <w:pPr>
        <w:spacing w:line="460" w:lineRule="exact"/>
        <w:ind w:firstLineChars="200" w:firstLine="480"/>
        <w:rPr>
          <w:rFonts w:ascii="仿宋_GB2312" w:eastAsia="仿宋_GB2312"/>
          <w:sz w:val="24"/>
          <w:szCs w:val="24"/>
        </w:rPr>
      </w:pPr>
      <w:r w:rsidRPr="00FE5046">
        <w:rPr>
          <w:rFonts w:ascii="仿宋_GB2312" w:eastAsia="仿宋_GB2312" w:hint="eastAsia"/>
          <w:sz w:val="24"/>
          <w:szCs w:val="24"/>
        </w:rPr>
        <w:t>8）完成型芯、型腔零件的数控铣床加工</w:t>
      </w:r>
      <w:r>
        <w:rPr>
          <w:rFonts w:ascii="仿宋_GB2312" w:eastAsia="仿宋_GB2312" w:hint="eastAsia"/>
          <w:sz w:val="24"/>
          <w:szCs w:val="24"/>
        </w:rPr>
        <w:t>。</w:t>
      </w:r>
    </w:p>
    <w:p w:rsidR="003E3598" w:rsidRDefault="003E3598" w:rsidP="003E3598">
      <w:pPr>
        <w:spacing w:line="460" w:lineRule="exac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（</w:t>
      </w:r>
      <w:r>
        <w:rPr>
          <w:rFonts w:ascii="仿宋_GB2312" w:eastAsia="仿宋_GB2312" w:hint="eastAsia"/>
          <w:sz w:val="24"/>
          <w:szCs w:val="24"/>
        </w:rPr>
        <w:t>二</w:t>
      </w:r>
      <w:r>
        <w:rPr>
          <w:rFonts w:ascii="仿宋_GB2312" w:eastAsia="仿宋_GB2312"/>
          <w:sz w:val="24"/>
          <w:szCs w:val="24"/>
        </w:rPr>
        <w:t>）</w:t>
      </w:r>
      <w:r>
        <w:rPr>
          <w:rFonts w:ascii="仿宋_GB2312" w:eastAsia="仿宋_GB2312" w:hint="eastAsia"/>
          <w:sz w:val="24"/>
          <w:szCs w:val="24"/>
        </w:rPr>
        <w:t>选手提交内容</w:t>
      </w:r>
    </w:p>
    <w:p w:rsidR="003E3598" w:rsidRPr="00964F34" w:rsidRDefault="003E3598" w:rsidP="003E3598">
      <w:pPr>
        <w:numPr>
          <w:ilvl w:val="1"/>
          <w:numId w:val="2"/>
        </w:numPr>
        <w:snapToGrid w:val="0"/>
        <w:spacing w:line="460" w:lineRule="exact"/>
        <w:rPr>
          <w:rFonts w:ascii="仿宋_GB2312" w:eastAsia="仿宋_GB2312"/>
          <w:sz w:val="24"/>
          <w:szCs w:val="24"/>
        </w:rPr>
      </w:pPr>
      <w:r w:rsidRPr="00964F34">
        <w:rPr>
          <w:rFonts w:ascii="仿宋_GB2312" w:eastAsia="仿宋_GB2312" w:hint="eastAsia"/>
          <w:sz w:val="24"/>
          <w:szCs w:val="24"/>
        </w:rPr>
        <w:t>模具设计方案CAE分析</w:t>
      </w:r>
      <w:r>
        <w:rPr>
          <w:rFonts w:ascii="仿宋_GB2312" w:eastAsia="仿宋_GB2312" w:hint="eastAsia"/>
          <w:sz w:val="24"/>
          <w:szCs w:val="24"/>
        </w:rPr>
        <w:t>结果文件、分析</w:t>
      </w:r>
      <w:r w:rsidRPr="00964F34">
        <w:rPr>
          <w:rFonts w:ascii="仿宋_GB2312" w:eastAsia="仿宋_GB2312" w:hint="eastAsia"/>
          <w:sz w:val="24"/>
          <w:szCs w:val="24"/>
        </w:rPr>
        <w:t>报告；</w:t>
      </w:r>
    </w:p>
    <w:p w:rsidR="003E3598" w:rsidRPr="00964F34" w:rsidRDefault="003E3598" w:rsidP="003E3598">
      <w:pPr>
        <w:numPr>
          <w:ilvl w:val="1"/>
          <w:numId w:val="2"/>
        </w:numPr>
        <w:snapToGrid w:val="0"/>
        <w:spacing w:line="460" w:lineRule="exact"/>
        <w:rPr>
          <w:rFonts w:ascii="仿宋_GB2312" w:eastAsia="仿宋_GB2312"/>
          <w:sz w:val="24"/>
          <w:szCs w:val="24"/>
        </w:rPr>
      </w:pPr>
      <w:r w:rsidRPr="00964F34">
        <w:rPr>
          <w:rFonts w:ascii="仿宋_GB2312" w:eastAsia="仿宋_GB2312" w:hint="eastAsia"/>
          <w:sz w:val="24"/>
          <w:szCs w:val="24"/>
        </w:rPr>
        <w:t>模具设计三维</w:t>
      </w:r>
      <w:r>
        <w:rPr>
          <w:rFonts w:ascii="仿宋_GB2312" w:eastAsia="仿宋_GB2312" w:hint="eastAsia"/>
          <w:sz w:val="24"/>
          <w:szCs w:val="24"/>
        </w:rPr>
        <w:t>结构总装图</w:t>
      </w:r>
      <w:r w:rsidRPr="00964F34">
        <w:rPr>
          <w:rFonts w:ascii="仿宋_GB2312" w:eastAsia="仿宋_GB2312" w:hint="eastAsia"/>
          <w:sz w:val="24"/>
          <w:szCs w:val="24"/>
        </w:rPr>
        <w:t>、模具二维装配图（包括明细表、标题栏、图框）、主要零件</w:t>
      </w:r>
      <w:r>
        <w:rPr>
          <w:rFonts w:ascii="仿宋_GB2312" w:eastAsia="仿宋_GB2312" w:hint="eastAsia"/>
          <w:sz w:val="24"/>
          <w:szCs w:val="24"/>
        </w:rPr>
        <w:t>（</w:t>
      </w:r>
      <w:r w:rsidRPr="00964F34">
        <w:rPr>
          <w:rFonts w:ascii="仿宋_GB2312" w:eastAsia="仿宋_GB2312" w:hint="eastAsia"/>
          <w:sz w:val="24"/>
          <w:szCs w:val="24"/>
        </w:rPr>
        <w:t>型腔和型芯</w:t>
      </w:r>
      <w:r>
        <w:rPr>
          <w:rFonts w:ascii="仿宋_GB2312" w:eastAsia="仿宋_GB2312" w:hint="eastAsia"/>
          <w:sz w:val="24"/>
          <w:szCs w:val="24"/>
        </w:rPr>
        <w:t>等）</w:t>
      </w:r>
      <w:r w:rsidRPr="00964F34">
        <w:rPr>
          <w:rFonts w:ascii="仿宋_GB2312" w:eastAsia="仿宋_GB2312" w:hint="eastAsia"/>
          <w:sz w:val="24"/>
          <w:szCs w:val="24"/>
        </w:rPr>
        <w:t>的工程图；</w:t>
      </w:r>
    </w:p>
    <w:p w:rsidR="003E3598" w:rsidRPr="00964F34" w:rsidRDefault="003E3598" w:rsidP="003E3598">
      <w:pPr>
        <w:numPr>
          <w:ilvl w:val="1"/>
          <w:numId w:val="2"/>
        </w:numPr>
        <w:snapToGrid w:val="0"/>
        <w:spacing w:line="460" w:lineRule="exac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现场加工零件</w:t>
      </w:r>
      <w:r w:rsidRPr="00964F34">
        <w:rPr>
          <w:rFonts w:ascii="仿宋_GB2312" w:eastAsia="仿宋_GB2312" w:hint="eastAsia"/>
          <w:sz w:val="24"/>
          <w:szCs w:val="24"/>
        </w:rPr>
        <w:t>，包括型芯、型腔；</w:t>
      </w:r>
    </w:p>
    <w:p w:rsidR="003E3598" w:rsidRPr="00964F34" w:rsidRDefault="003E3598" w:rsidP="003E3598">
      <w:pPr>
        <w:numPr>
          <w:ilvl w:val="1"/>
          <w:numId w:val="2"/>
        </w:numPr>
        <w:snapToGrid w:val="0"/>
        <w:spacing w:line="460" w:lineRule="exact"/>
        <w:rPr>
          <w:rFonts w:ascii="仿宋_GB2312" w:eastAsia="仿宋_GB2312"/>
          <w:sz w:val="24"/>
          <w:szCs w:val="24"/>
        </w:rPr>
      </w:pPr>
      <w:r w:rsidRPr="00964F34">
        <w:rPr>
          <w:rFonts w:ascii="仿宋_GB2312" w:eastAsia="仿宋_GB2312" w:hint="eastAsia"/>
          <w:sz w:val="24"/>
          <w:szCs w:val="24"/>
        </w:rPr>
        <w:t>按照组委会提供的固定格式编写</w:t>
      </w:r>
      <w:r>
        <w:rPr>
          <w:rFonts w:ascii="仿宋_GB2312" w:eastAsia="仿宋_GB2312" w:hint="eastAsia"/>
          <w:sz w:val="24"/>
          <w:szCs w:val="24"/>
        </w:rPr>
        <w:t>的加工</w:t>
      </w:r>
      <w:r w:rsidRPr="00964F34">
        <w:rPr>
          <w:rFonts w:ascii="仿宋_GB2312" w:eastAsia="仿宋_GB2312" w:hint="eastAsia"/>
          <w:sz w:val="24"/>
          <w:szCs w:val="24"/>
        </w:rPr>
        <w:t>工艺文件（包括主要的工艺</w:t>
      </w:r>
      <w:r w:rsidRPr="00964F34">
        <w:rPr>
          <w:rFonts w:ascii="仿宋_GB2312" w:eastAsia="仿宋_GB2312" w:hint="eastAsia"/>
          <w:sz w:val="24"/>
          <w:szCs w:val="24"/>
        </w:rPr>
        <w:lastRenderedPageBreak/>
        <w:t>规程、加工参数等）；</w:t>
      </w:r>
    </w:p>
    <w:p w:rsidR="003E3598" w:rsidRDefault="003E3598" w:rsidP="003E3598">
      <w:pPr>
        <w:numPr>
          <w:ilvl w:val="1"/>
          <w:numId w:val="2"/>
        </w:numPr>
        <w:snapToGrid w:val="0"/>
        <w:spacing w:line="460" w:lineRule="exact"/>
        <w:rPr>
          <w:rFonts w:ascii="仿宋_GB2312" w:eastAsia="仿宋_GB2312"/>
          <w:sz w:val="24"/>
          <w:szCs w:val="24"/>
        </w:rPr>
      </w:pPr>
      <w:r w:rsidRPr="00964F34">
        <w:rPr>
          <w:rFonts w:ascii="仿宋_GB2312" w:eastAsia="仿宋_GB2312" w:hint="eastAsia"/>
          <w:sz w:val="24"/>
          <w:szCs w:val="24"/>
        </w:rPr>
        <w:t>模具设计说明书。</w:t>
      </w:r>
    </w:p>
    <w:p w:rsidR="003E3598" w:rsidRDefault="003E3598" w:rsidP="00886839">
      <w:pPr>
        <w:snapToGrid w:val="0"/>
        <w:spacing w:line="460" w:lineRule="exact"/>
        <w:ind w:firstLineChars="300" w:firstLine="72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比赛总成绩满分100分。</w:t>
      </w:r>
    </w:p>
    <w:p w:rsidR="003E3598" w:rsidRDefault="003E3598" w:rsidP="003E3598">
      <w:pPr>
        <w:spacing w:line="460" w:lineRule="exac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（三）项目指标体系</w:t>
      </w:r>
    </w:p>
    <w:p w:rsidR="003E3598" w:rsidRDefault="003E3598" w:rsidP="003E3598">
      <w:pPr>
        <w:adjustRightInd w:val="0"/>
        <w:snapToGrid w:val="0"/>
        <w:spacing w:line="460" w:lineRule="exact"/>
        <w:ind w:left="33" w:firstLine="391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本赛项分数配比如下：</w:t>
      </w:r>
    </w:p>
    <w:tbl>
      <w:tblPr>
        <w:tblpPr w:leftFromText="180" w:rightFromText="180" w:vertAnchor="text" w:horzAnchor="margin" w:tblpXSpec="center" w:tblpY="197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91"/>
        <w:gridCol w:w="1842"/>
        <w:gridCol w:w="2454"/>
        <w:gridCol w:w="2635"/>
      </w:tblGrid>
      <w:tr w:rsidR="003E3598" w:rsidRPr="00474591" w:rsidTr="004277D0">
        <w:trPr>
          <w:trHeight w:hRule="exact" w:val="428"/>
        </w:trPr>
        <w:tc>
          <w:tcPr>
            <w:tcW w:w="933" w:type="pct"/>
            <w:shd w:val="clear" w:color="auto" w:fill="99CC00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szCs w:val="21"/>
              </w:rPr>
            </w:pPr>
            <w:r w:rsidRPr="00474591">
              <w:rPr>
                <w:rFonts w:ascii="仿宋_GB2312" w:eastAsia="仿宋_GB2312" w:hint="eastAsia"/>
                <w:szCs w:val="21"/>
              </w:rPr>
              <w:t>一级指标</w:t>
            </w:r>
          </w:p>
        </w:tc>
        <w:tc>
          <w:tcPr>
            <w:tcW w:w="1081" w:type="pct"/>
            <w:shd w:val="clear" w:color="auto" w:fill="99CC00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szCs w:val="21"/>
              </w:rPr>
            </w:pPr>
            <w:r w:rsidRPr="00474591">
              <w:rPr>
                <w:rFonts w:ascii="仿宋_GB2312" w:eastAsia="仿宋_GB2312" w:hint="eastAsia"/>
                <w:szCs w:val="21"/>
              </w:rPr>
              <w:t>比例</w:t>
            </w:r>
          </w:p>
        </w:tc>
        <w:tc>
          <w:tcPr>
            <w:tcW w:w="1440" w:type="pct"/>
            <w:shd w:val="clear" w:color="auto" w:fill="99CC00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szCs w:val="21"/>
              </w:rPr>
            </w:pPr>
            <w:r w:rsidRPr="00474591">
              <w:rPr>
                <w:rFonts w:ascii="仿宋_GB2312" w:eastAsia="仿宋_GB2312" w:hint="eastAsia"/>
                <w:szCs w:val="21"/>
              </w:rPr>
              <w:t>二级指标</w:t>
            </w:r>
          </w:p>
        </w:tc>
        <w:tc>
          <w:tcPr>
            <w:tcW w:w="1546" w:type="pct"/>
            <w:shd w:val="clear" w:color="auto" w:fill="99CC00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szCs w:val="21"/>
              </w:rPr>
            </w:pPr>
            <w:r w:rsidRPr="00474591">
              <w:rPr>
                <w:rFonts w:ascii="仿宋_GB2312" w:eastAsia="仿宋_GB2312" w:hint="eastAsia"/>
                <w:szCs w:val="21"/>
              </w:rPr>
              <w:t>比例</w:t>
            </w:r>
          </w:p>
        </w:tc>
      </w:tr>
      <w:tr w:rsidR="003E3598" w:rsidRPr="00474591" w:rsidTr="004277D0">
        <w:trPr>
          <w:trHeight w:hRule="exact" w:val="428"/>
        </w:trPr>
        <w:tc>
          <w:tcPr>
            <w:tcW w:w="933" w:type="pct"/>
            <w:vMerge w:val="restar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szCs w:val="21"/>
              </w:rPr>
            </w:pPr>
            <w:r w:rsidRPr="00474591">
              <w:rPr>
                <w:rFonts w:ascii="仿宋_GB2312" w:eastAsia="仿宋_GB2312" w:hint="eastAsia"/>
                <w:szCs w:val="21"/>
              </w:rPr>
              <w:t>CAD部分</w:t>
            </w:r>
          </w:p>
        </w:tc>
        <w:tc>
          <w:tcPr>
            <w:tcW w:w="1081" w:type="pct"/>
            <w:vMerge w:val="restar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ind w:firstLineChars="350" w:firstLine="735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40%</w:t>
            </w:r>
          </w:p>
        </w:tc>
        <w:tc>
          <w:tcPr>
            <w:tcW w:w="1440" w:type="pc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3D模具设计</w:t>
            </w:r>
          </w:p>
        </w:tc>
        <w:tc>
          <w:tcPr>
            <w:tcW w:w="1546" w:type="pc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15%</w:t>
            </w:r>
          </w:p>
        </w:tc>
      </w:tr>
      <w:tr w:rsidR="003E3598" w:rsidRPr="00474591" w:rsidTr="004277D0">
        <w:trPr>
          <w:trHeight w:hRule="exact" w:val="428"/>
        </w:trPr>
        <w:tc>
          <w:tcPr>
            <w:tcW w:w="933" w:type="pct"/>
            <w:vMerge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81" w:type="pct"/>
            <w:vMerge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440" w:type="pc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2D工程图设计</w:t>
            </w:r>
          </w:p>
        </w:tc>
        <w:tc>
          <w:tcPr>
            <w:tcW w:w="1546" w:type="pc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15%</w:t>
            </w:r>
          </w:p>
        </w:tc>
      </w:tr>
      <w:tr w:rsidR="003E3598" w:rsidRPr="00474591" w:rsidTr="004277D0">
        <w:trPr>
          <w:trHeight w:hRule="exact" w:val="428"/>
        </w:trPr>
        <w:tc>
          <w:tcPr>
            <w:tcW w:w="933" w:type="pct"/>
            <w:vMerge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81" w:type="pct"/>
            <w:vMerge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440" w:type="pc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设计说明（文字）</w:t>
            </w:r>
          </w:p>
        </w:tc>
        <w:tc>
          <w:tcPr>
            <w:tcW w:w="1546" w:type="pc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10%</w:t>
            </w:r>
          </w:p>
        </w:tc>
      </w:tr>
      <w:tr w:rsidR="003E3598" w:rsidRPr="00474591" w:rsidTr="004277D0">
        <w:trPr>
          <w:trHeight w:hRule="exact" w:val="428"/>
        </w:trPr>
        <w:tc>
          <w:tcPr>
            <w:tcW w:w="933" w:type="pct"/>
            <w:vMerge w:val="restar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szCs w:val="21"/>
              </w:rPr>
            </w:pPr>
            <w:r w:rsidRPr="00474591">
              <w:rPr>
                <w:rFonts w:ascii="仿宋_GB2312" w:eastAsia="仿宋_GB2312" w:hint="eastAsia"/>
                <w:szCs w:val="21"/>
              </w:rPr>
              <w:t>CAE部分</w:t>
            </w:r>
          </w:p>
        </w:tc>
        <w:tc>
          <w:tcPr>
            <w:tcW w:w="1081" w:type="pct"/>
            <w:vMerge w:val="restar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20%</w:t>
            </w:r>
          </w:p>
        </w:tc>
        <w:tc>
          <w:tcPr>
            <w:tcW w:w="1440" w:type="pc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ind w:firstLineChars="250" w:firstLine="525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充模保压分析</w:t>
            </w:r>
          </w:p>
        </w:tc>
        <w:tc>
          <w:tcPr>
            <w:tcW w:w="1546" w:type="pc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5%</w:t>
            </w:r>
          </w:p>
        </w:tc>
      </w:tr>
      <w:tr w:rsidR="003E3598" w:rsidRPr="00474591" w:rsidTr="004277D0">
        <w:trPr>
          <w:trHeight w:hRule="exact" w:val="428"/>
        </w:trPr>
        <w:tc>
          <w:tcPr>
            <w:tcW w:w="933" w:type="pct"/>
            <w:vMerge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81" w:type="pct"/>
            <w:vMerge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440" w:type="pc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冷却翘曲分析</w:t>
            </w:r>
          </w:p>
        </w:tc>
        <w:tc>
          <w:tcPr>
            <w:tcW w:w="1546" w:type="pc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5%</w:t>
            </w:r>
          </w:p>
        </w:tc>
      </w:tr>
      <w:tr w:rsidR="003E3598" w:rsidRPr="00474591" w:rsidTr="004277D0">
        <w:trPr>
          <w:trHeight w:hRule="exact" w:val="428"/>
        </w:trPr>
        <w:tc>
          <w:tcPr>
            <w:tcW w:w="933" w:type="pct"/>
            <w:vMerge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81" w:type="pct"/>
            <w:vMerge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440" w:type="pc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CAE分析报告</w:t>
            </w:r>
          </w:p>
        </w:tc>
        <w:tc>
          <w:tcPr>
            <w:tcW w:w="1546" w:type="pc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10%</w:t>
            </w:r>
          </w:p>
        </w:tc>
      </w:tr>
      <w:tr w:rsidR="003E3598" w:rsidRPr="00474591" w:rsidTr="004277D0">
        <w:trPr>
          <w:trHeight w:hRule="exact" w:val="428"/>
        </w:trPr>
        <w:tc>
          <w:tcPr>
            <w:tcW w:w="933" w:type="pct"/>
            <w:vMerge w:val="restar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szCs w:val="21"/>
              </w:rPr>
            </w:pPr>
            <w:r w:rsidRPr="00474591">
              <w:rPr>
                <w:rFonts w:ascii="仿宋_GB2312" w:eastAsia="仿宋_GB2312" w:hint="eastAsia"/>
                <w:szCs w:val="21"/>
              </w:rPr>
              <w:t>CAM部分</w:t>
            </w:r>
          </w:p>
        </w:tc>
        <w:tc>
          <w:tcPr>
            <w:tcW w:w="1081" w:type="pct"/>
            <w:vMerge w:val="restar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35%</w:t>
            </w:r>
          </w:p>
        </w:tc>
        <w:tc>
          <w:tcPr>
            <w:tcW w:w="1440" w:type="pc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CAM编程</w:t>
            </w:r>
          </w:p>
        </w:tc>
        <w:tc>
          <w:tcPr>
            <w:tcW w:w="1546" w:type="pc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10%</w:t>
            </w:r>
          </w:p>
        </w:tc>
      </w:tr>
      <w:tr w:rsidR="003E3598" w:rsidRPr="00474591" w:rsidTr="004277D0">
        <w:trPr>
          <w:trHeight w:hRule="exact" w:val="428"/>
        </w:trPr>
        <w:tc>
          <w:tcPr>
            <w:tcW w:w="933" w:type="pct"/>
            <w:vMerge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81" w:type="pct"/>
            <w:vMerge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440" w:type="pc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数控加工</w:t>
            </w:r>
          </w:p>
        </w:tc>
        <w:tc>
          <w:tcPr>
            <w:tcW w:w="1546" w:type="pc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20%</w:t>
            </w:r>
          </w:p>
        </w:tc>
      </w:tr>
      <w:tr w:rsidR="003E3598" w:rsidRPr="00474591" w:rsidTr="004277D0">
        <w:trPr>
          <w:trHeight w:hRule="exact" w:val="428"/>
        </w:trPr>
        <w:tc>
          <w:tcPr>
            <w:tcW w:w="933" w:type="pct"/>
            <w:vMerge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81" w:type="pct"/>
            <w:vMerge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440" w:type="pc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工艺文件</w:t>
            </w:r>
          </w:p>
        </w:tc>
        <w:tc>
          <w:tcPr>
            <w:tcW w:w="1546" w:type="pc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5%</w:t>
            </w:r>
          </w:p>
        </w:tc>
      </w:tr>
      <w:tr w:rsidR="003E3598" w:rsidRPr="00474591" w:rsidTr="004277D0">
        <w:trPr>
          <w:trHeight w:hRule="exact" w:val="651"/>
        </w:trPr>
        <w:tc>
          <w:tcPr>
            <w:tcW w:w="933" w:type="pc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szCs w:val="21"/>
              </w:rPr>
            </w:pPr>
            <w:r w:rsidRPr="00474591">
              <w:rPr>
                <w:rFonts w:ascii="仿宋_GB2312" w:eastAsia="仿宋_GB2312" w:hint="eastAsia"/>
                <w:szCs w:val="21"/>
              </w:rPr>
              <w:t>竞赛时段</w:t>
            </w:r>
          </w:p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szCs w:val="21"/>
              </w:rPr>
            </w:pPr>
            <w:r w:rsidRPr="00474591">
              <w:rPr>
                <w:rFonts w:ascii="仿宋_GB2312" w:eastAsia="仿宋_GB2312" w:hint="eastAsia"/>
                <w:szCs w:val="21"/>
              </w:rPr>
              <w:t>安全文明</w:t>
            </w:r>
          </w:p>
        </w:tc>
        <w:tc>
          <w:tcPr>
            <w:tcW w:w="1081" w:type="pc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5%</w:t>
            </w:r>
          </w:p>
        </w:tc>
        <w:tc>
          <w:tcPr>
            <w:tcW w:w="1440" w:type="pc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安全文明生产</w:t>
            </w:r>
          </w:p>
        </w:tc>
        <w:tc>
          <w:tcPr>
            <w:tcW w:w="1546" w:type="pct"/>
            <w:vAlign w:val="center"/>
          </w:tcPr>
          <w:p w:rsidR="003E3598" w:rsidRPr="00474591" w:rsidRDefault="003E3598" w:rsidP="004277D0">
            <w:pPr>
              <w:tabs>
                <w:tab w:val="left" w:pos="1985"/>
              </w:tabs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474591">
              <w:rPr>
                <w:rFonts w:ascii="仿宋_GB2312" w:eastAsia="仿宋_GB2312" w:hint="eastAsia"/>
                <w:color w:val="000000"/>
                <w:szCs w:val="21"/>
              </w:rPr>
              <w:t>5%</w:t>
            </w:r>
          </w:p>
        </w:tc>
      </w:tr>
    </w:tbl>
    <w:p w:rsidR="000E3550" w:rsidRDefault="000E3550" w:rsidP="000E3550">
      <w:pPr>
        <w:numPr>
          <w:ilvl w:val="0"/>
          <w:numId w:val="1"/>
        </w:numPr>
        <w:spacing w:line="460" w:lineRule="exac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比赛规则</w:t>
      </w:r>
    </w:p>
    <w:p w:rsidR="000E3550" w:rsidRPr="00D57F0F" w:rsidRDefault="000E3550" w:rsidP="000E3550">
      <w:pPr>
        <w:numPr>
          <w:ilvl w:val="1"/>
          <w:numId w:val="1"/>
        </w:numPr>
        <w:spacing w:line="360" w:lineRule="auto"/>
        <w:ind w:left="0" w:firstLineChars="200" w:firstLine="480"/>
        <w:rPr>
          <w:rFonts w:ascii="仿宋_GB2312" w:eastAsia="仿宋_GB2312"/>
          <w:sz w:val="24"/>
          <w:szCs w:val="24"/>
        </w:rPr>
      </w:pPr>
      <w:r w:rsidRPr="00D57F0F">
        <w:rPr>
          <w:rFonts w:ascii="仿宋_GB2312" w:eastAsia="仿宋_GB2312" w:hint="eastAsia"/>
          <w:sz w:val="24"/>
          <w:szCs w:val="24"/>
        </w:rPr>
        <w:t>选手采用赛场提供的</w:t>
      </w:r>
      <w:r>
        <w:rPr>
          <w:rFonts w:ascii="仿宋_GB2312" w:eastAsia="仿宋_GB2312" w:hint="eastAsia"/>
          <w:sz w:val="24"/>
          <w:szCs w:val="24"/>
        </w:rPr>
        <w:t>模具</w:t>
      </w:r>
      <w:r w:rsidRPr="00D57F0F">
        <w:rPr>
          <w:rFonts w:ascii="仿宋_GB2312" w:eastAsia="仿宋_GB2312" w:hint="eastAsia"/>
          <w:sz w:val="24"/>
          <w:szCs w:val="24"/>
        </w:rPr>
        <w:t>CAD/CAE/CAM</w:t>
      </w:r>
      <w:r>
        <w:rPr>
          <w:rFonts w:ascii="仿宋_GB2312" w:eastAsia="仿宋_GB2312" w:hint="eastAsia"/>
          <w:sz w:val="24"/>
          <w:szCs w:val="24"/>
        </w:rPr>
        <w:t>软件，文字处理软件以及机床、</w:t>
      </w:r>
      <w:r w:rsidRPr="00D57F0F">
        <w:rPr>
          <w:rFonts w:ascii="仿宋_GB2312" w:eastAsia="仿宋_GB2312" w:hint="eastAsia"/>
          <w:sz w:val="24"/>
          <w:szCs w:val="24"/>
        </w:rPr>
        <w:t>刀具</w:t>
      </w:r>
      <w:r>
        <w:rPr>
          <w:rFonts w:ascii="仿宋_GB2312" w:eastAsia="仿宋_GB2312" w:hint="eastAsia"/>
          <w:sz w:val="24"/>
          <w:szCs w:val="24"/>
        </w:rPr>
        <w:t>、量具；</w:t>
      </w:r>
    </w:p>
    <w:p w:rsidR="000E3550" w:rsidRPr="00D57F0F" w:rsidRDefault="000E3550" w:rsidP="000E3550">
      <w:pPr>
        <w:numPr>
          <w:ilvl w:val="1"/>
          <w:numId w:val="1"/>
        </w:numPr>
        <w:spacing w:line="360" w:lineRule="auto"/>
        <w:ind w:left="0" w:firstLineChars="200" w:firstLine="480"/>
        <w:rPr>
          <w:rFonts w:ascii="仿宋_GB2312" w:eastAsia="仿宋_GB2312"/>
          <w:sz w:val="24"/>
          <w:szCs w:val="24"/>
        </w:rPr>
      </w:pPr>
      <w:r w:rsidRPr="00D57F0F">
        <w:rPr>
          <w:rFonts w:ascii="仿宋_GB2312" w:eastAsia="仿宋_GB2312" w:hint="eastAsia"/>
          <w:sz w:val="24"/>
          <w:szCs w:val="24"/>
        </w:rPr>
        <w:t>参赛队</w:t>
      </w:r>
      <w:r>
        <w:rPr>
          <w:rFonts w:ascii="仿宋_GB2312" w:eastAsia="仿宋_GB2312" w:hint="eastAsia"/>
          <w:sz w:val="24"/>
          <w:szCs w:val="24"/>
        </w:rPr>
        <w:t>每场</w:t>
      </w:r>
      <w:r w:rsidRPr="00D57F0F">
        <w:rPr>
          <w:rFonts w:ascii="仿宋_GB2312" w:eastAsia="仿宋_GB2312" w:hint="eastAsia"/>
          <w:sz w:val="24"/>
          <w:szCs w:val="24"/>
        </w:rPr>
        <w:t>采用相同的竞赛试题，各参赛选手在自己的工作区域内完成比赛</w:t>
      </w:r>
      <w:r>
        <w:rPr>
          <w:rFonts w:ascii="仿宋_GB2312" w:eastAsia="仿宋_GB2312" w:hint="eastAsia"/>
          <w:sz w:val="24"/>
          <w:szCs w:val="24"/>
        </w:rPr>
        <w:t>任务</w:t>
      </w:r>
      <w:r w:rsidRPr="00D57F0F">
        <w:rPr>
          <w:rFonts w:ascii="仿宋_GB2312" w:eastAsia="仿宋_GB2312" w:hint="eastAsia"/>
          <w:sz w:val="24"/>
          <w:szCs w:val="24"/>
        </w:rPr>
        <w:t>，食品和饮水由赛场统一提供，比赛时间为连续</w:t>
      </w:r>
      <w:r w:rsidR="003E3598">
        <w:rPr>
          <w:rFonts w:ascii="仿宋_GB2312" w:eastAsia="仿宋_GB2312" w:hint="eastAsia"/>
          <w:sz w:val="24"/>
          <w:szCs w:val="24"/>
        </w:rPr>
        <w:t>5</w:t>
      </w:r>
      <w:r w:rsidRPr="00D57F0F">
        <w:rPr>
          <w:rFonts w:ascii="仿宋_GB2312" w:eastAsia="仿宋_GB2312" w:hint="eastAsia"/>
          <w:sz w:val="24"/>
          <w:szCs w:val="24"/>
        </w:rPr>
        <w:t>小时，选手休息、饮食或如厕时间均计算在比赛时间内</w:t>
      </w:r>
      <w:r>
        <w:rPr>
          <w:rFonts w:ascii="仿宋_GB2312" w:eastAsia="仿宋_GB2312" w:hint="eastAsia"/>
          <w:sz w:val="24"/>
          <w:szCs w:val="24"/>
        </w:rPr>
        <w:t>；</w:t>
      </w:r>
    </w:p>
    <w:p w:rsidR="000E3550" w:rsidRPr="00D57F0F" w:rsidRDefault="000E3550" w:rsidP="000E3550">
      <w:pPr>
        <w:numPr>
          <w:ilvl w:val="1"/>
          <w:numId w:val="1"/>
        </w:numPr>
        <w:spacing w:line="360" w:lineRule="auto"/>
        <w:ind w:left="0" w:firstLineChars="200" w:firstLine="480"/>
        <w:rPr>
          <w:rFonts w:ascii="仿宋_GB2312" w:eastAsia="仿宋_GB2312"/>
          <w:sz w:val="24"/>
          <w:szCs w:val="24"/>
        </w:rPr>
      </w:pPr>
      <w:r w:rsidRPr="00D57F0F">
        <w:rPr>
          <w:rFonts w:ascii="仿宋_GB2312" w:eastAsia="仿宋_GB2312" w:hint="eastAsia"/>
          <w:sz w:val="24"/>
          <w:szCs w:val="24"/>
        </w:rPr>
        <w:t>比赛过程中，参赛选手须严格遵守操作过程和工艺准则，保证设备及人身安全，并接受裁判员的监督和警示；若因设备故障导致选手中断或终止比赛，由大赛裁判长视具体情况做出裁决</w:t>
      </w:r>
      <w:r>
        <w:rPr>
          <w:rFonts w:ascii="仿宋_GB2312" w:eastAsia="仿宋_GB2312" w:hint="eastAsia"/>
          <w:sz w:val="24"/>
          <w:szCs w:val="24"/>
        </w:rPr>
        <w:t>；</w:t>
      </w:r>
      <w:r w:rsidRPr="00D57F0F">
        <w:rPr>
          <w:rFonts w:ascii="仿宋_GB2312" w:eastAsia="仿宋_GB2312" w:hint="eastAsia"/>
          <w:sz w:val="24"/>
          <w:szCs w:val="24"/>
        </w:rPr>
        <w:t>参赛选手由于操作失误导致设备不能正常工作，或造成安全事故不能进行比赛的，将被中止比赛</w:t>
      </w:r>
      <w:r>
        <w:rPr>
          <w:rFonts w:ascii="仿宋_GB2312" w:eastAsia="仿宋_GB2312" w:hint="eastAsia"/>
          <w:sz w:val="24"/>
          <w:szCs w:val="24"/>
        </w:rPr>
        <w:t>；</w:t>
      </w:r>
    </w:p>
    <w:p w:rsidR="000E3550" w:rsidRPr="00D57F0F" w:rsidRDefault="000E3550" w:rsidP="000E3550">
      <w:pPr>
        <w:numPr>
          <w:ilvl w:val="1"/>
          <w:numId w:val="1"/>
        </w:numPr>
        <w:spacing w:line="360" w:lineRule="auto"/>
        <w:ind w:left="0" w:firstLineChars="200" w:firstLine="480"/>
        <w:rPr>
          <w:rFonts w:ascii="仿宋_GB2312" w:eastAsia="仿宋_GB2312"/>
          <w:sz w:val="24"/>
          <w:szCs w:val="24"/>
        </w:rPr>
      </w:pPr>
      <w:r w:rsidRPr="00D57F0F">
        <w:rPr>
          <w:rFonts w:ascii="仿宋_GB2312" w:eastAsia="仿宋_GB2312" w:hint="eastAsia"/>
          <w:sz w:val="24"/>
          <w:szCs w:val="24"/>
        </w:rPr>
        <w:t>若参赛队欲提前结束比赛，应向裁判员举手示意，比赛终止时间由裁判员记录</w:t>
      </w:r>
      <w:r>
        <w:rPr>
          <w:rFonts w:ascii="仿宋_GB2312" w:eastAsia="仿宋_GB2312" w:hint="eastAsia"/>
          <w:sz w:val="24"/>
          <w:szCs w:val="24"/>
        </w:rPr>
        <w:t>；</w:t>
      </w:r>
      <w:r w:rsidRPr="00D57F0F">
        <w:rPr>
          <w:rFonts w:ascii="仿宋_GB2312" w:eastAsia="仿宋_GB2312" w:hint="eastAsia"/>
          <w:sz w:val="24"/>
          <w:szCs w:val="24"/>
        </w:rPr>
        <w:t xml:space="preserve"> </w:t>
      </w:r>
    </w:p>
    <w:p w:rsidR="00284226" w:rsidRDefault="000E3550" w:rsidP="003E3598">
      <w:pPr>
        <w:ind w:firstLineChars="200" w:firstLine="480"/>
        <w:rPr>
          <w:rFonts w:ascii="仿宋_GB2312" w:eastAsia="仿宋_GB2312"/>
          <w:sz w:val="24"/>
          <w:szCs w:val="24"/>
        </w:rPr>
      </w:pPr>
      <w:r w:rsidRPr="00D57F0F">
        <w:rPr>
          <w:rFonts w:ascii="仿宋_GB2312" w:eastAsia="仿宋_GB2312" w:hint="eastAsia"/>
          <w:sz w:val="24"/>
          <w:szCs w:val="24"/>
        </w:rPr>
        <w:t>比赛结束后，参赛队须按照程序提交比赛结果，裁判员在比赛结果的规定位置做标记，并与参赛队一起签字确认。</w:t>
      </w:r>
    </w:p>
    <w:p w:rsidR="00886839" w:rsidRPr="00602B29" w:rsidRDefault="00886839" w:rsidP="00886839">
      <w:pPr>
        <w:adjustRightInd w:val="0"/>
        <w:snapToGrid w:val="0"/>
        <w:spacing w:line="460" w:lineRule="exact"/>
        <w:rPr>
          <w:rFonts w:ascii="仿宋_GB2312" w:eastAsia="仿宋_GB2312"/>
          <w:b/>
          <w:sz w:val="24"/>
          <w:szCs w:val="24"/>
        </w:rPr>
      </w:pPr>
      <w:r w:rsidRPr="00602B29">
        <w:rPr>
          <w:rFonts w:ascii="仿宋_GB2312" w:eastAsia="仿宋_GB2312" w:hint="eastAsia"/>
          <w:b/>
          <w:sz w:val="24"/>
          <w:szCs w:val="24"/>
        </w:rPr>
        <w:lastRenderedPageBreak/>
        <w:t>赛项使用设备平台的相关标准：</w:t>
      </w:r>
    </w:p>
    <w:tbl>
      <w:tblPr>
        <w:tblpPr w:leftFromText="180" w:rightFromText="180" w:vertAnchor="text" w:horzAnchor="margin" w:tblpXSpec="center" w:tblpY="57"/>
        <w:tblOverlap w:val="never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8"/>
        <w:gridCol w:w="1154"/>
        <w:gridCol w:w="6922"/>
      </w:tblGrid>
      <w:tr w:rsidR="00886839" w:rsidRPr="00474591" w:rsidTr="00886839">
        <w:trPr>
          <w:trHeight w:val="454"/>
        </w:trPr>
        <w:tc>
          <w:tcPr>
            <w:tcW w:w="708" w:type="dxa"/>
            <w:shd w:val="clear" w:color="auto" w:fill="99CC00"/>
            <w:noWrap/>
            <w:vAlign w:val="center"/>
          </w:tcPr>
          <w:p w:rsidR="00886839" w:rsidRPr="00474591" w:rsidRDefault="00886839" w:rsidP="004277D0">
            <w:pPr>
              <w:snapToGrid w:val="0"/>
              <w:spacing w:line="480" w:lineRule="exact"/>
              <w:jc w:val="center"/>
              <w:rPr>
                <w:rFonts w:ascii="仿宋_GB2312" w:eastAsia="仿宋_GB2312" w:hAnsi="华文中宋"/>
                <w:b/>
                <w:szCs w:val="21"/>
              </w:rPr>
            </w:pPr>
            <w:r w:rsidRPr="00474591">
              <w:rPr>
                <w:rFonts w:ascii="仿宋_GB2312" w:eastAsia="仿宋_GB2312" w:hAnsi="华文中宋" w:hint="eastAsia"/>
                <w:b/>
                <w:szCs w:val="21"/>
              </w:rPr>
              <w:t>序号</w:t>
            </w:r>
          </w:p>
        </w:tc>
        <w:tc>
          <w:tcPr>
            <w:tcW w:w="1154" w:type="dxa"/>
            <w:shd w:val="clear" w:color="auto" w:fill="99CC00"/>
            <w:vAlign w:val="center"/>
          </w:tcPr>
          <w:p w:rsidR="00886839" w:rsidRPr="00474591" w:rsidRDefault="00886839" w:rsidP="004277D0">
            <w:pPr>
              <w:snapToGrid w:val="0"/>
              <w:spacing w:line="480" w:lineRule="exact"/>
              <w:jc w:val="center"/>
              <w:rPr>
                <w:rFonts w:ascii="仿宋_GB2312" w:eastAsia="仿宋_GB2312" w:hAnsi="华文中宋"/>
                <w:b/>
                <w:szCs w:val="21"/>
              </w:rPr>
            </w:pPr>
            <w:r w:rsidRPr="00474591">
              <w:rPr>
                <w:rFonts w:ascii="仿宋_GB2312" w:eastAsia="仿宋_GB2312" w:hAnsi="华文中宋" w:hint="eastAsia"/>
                <w:b/>
                <w:szCs w:val="21"/>
              </w:rPr>
              <w:t>器材名称</w:t>
            </w:r>
          </w:p>
        </w:tc>
        <w:tc>
          <w:tcPr>
            <w:tcW w:w="6922" w:type="dxa"/>
            <w:shd w:val="clear" w:color="auto" w:fill="99CC00"/>
            <w:vAlign w:val="center"/>
          </w:tcPr>
          <w:p w:rsidR="00886839" w:rsidRPr="00474591" w:rsidRDefault="00886839" w:rsidP="004277D0">
            <w:pPr>
              <w:snapToGrid w:val="0"/>
              <w:spacing w:line="480" w:lineRule="exact"/>
              <w:jc w:val="center"/>
              <w:rPr>
                <w:rFonts w:ascii="仿宋_GB2312" w:eastAsia="仿宋_GB2312" w:hAnsi="华文中宋"/>
                <w:b/>
                <w:szCs w:val="21"/>
              </w:rPr>
            </w:pPr>
            <w:r w:rsidRPr="00474591">
              <w:rPr>
                <w:rFonts w:ascii="仿宋_GB2312" w:eastAsia="仿宋_GB2312" w:hAnsi="华文中宋" w:hint="eastAsia"/>
                <w:b/>
                <w:szCs w:val="21"/>
              </w:rPr>
              <w:t>规格/技术参数</w:t>
            </w:r>
          </w:p>
        </w:tc>
      </w:tr>
      <w:tr w:rsidR="00886839" w:rsidRPr="00474591" w:rsidTr="00886839">
        <w:trPr>
          <w:trHeight w:val="691"/>
        </w:trPr>
        <w:tc>
          <w:tcPr>
            <w:tcW w:w="708" w:type="dxa"/>
            <w:noWrap/>
            <w:vAlign w:val="center"/>
          </w:tcPr>
          <w:p w:rsidR="00886839" w:rsidRPr="00474591" w:rsidRDefault="00886839" w:rsidP="004277D0">
            <w:pPr>
              <w:snapToGrid w:val="0"/>
              <w:spacing w:line="480" w:lineRule="exact"/>
              <w:jc w:val="center"/>
              <w:rPr>
                <w:rFonts w:ascii="仿宋_GB2312" w:eastAsia="仿宋_GB2312" w:hAnsi="华文中宋"/>
                <w:szCs w:val="21"/>
              </w:rPr>
            </w:pPr>
            <w:r w:rsidRPr="00474591">
              <w:rPr>
                <w:rFonts w:ascii="仿宋_GB2312" w:eastAsia="仿宋_GB2312" w:hAnsi="华文中宋" w:hint="eastAsia"/>
                <w:szCs w:val="21"/>
              </w:rPr>
              <w:t>1</w:t>
            </w:r>
          </w:p>
        </w:tc>
        <w:tc>
          <w:tcPr>
            <w:tcW w:w="1154" w:type="dxa"/>
            <w:noWrap/>
            <w:vAlign w:val="center"/>
          </w:tcPr>
          <w:p w:rsidR="00886839" w:rsidRPr="00474591" w:rsidRDefault="00886839" w:rsidP="004277D0">
            <w:pPr>
              <w:snapToGrid w:val="0"/>
              <w:spacing w:line="480" w:lineRule="exact"/>
              <w:jc w:val="center"/>
              <w:rPr>
                <w:rFonts w:ascii="仿宋_GB2312" w:eastAsia="仿宋_GB2312" w:hAnsi="华文中宋"/>
                <w:szCs w:val="21"/>
              </w:rPr>
            </w:pPr>
            <w:r w:rsidRPr="00474591">
              <w:rPr>
                <w:rFonts w:ascii="仿宋_GB2312" w:eastAsia="仿宋_GB2312" w:hAnsi="华文中宋" w:hint="eastAsia"/>
                <w:szCs w:val="21"/>
              </w:rPr>
              <w:t>计算机</w:t>
            </w:r>
          </w:p>
        </w:tc>
        <w:tc>
          <w:tcPr>
            <w:tcW w:w="6922" w:type="dxa"/>
            <w:noWrap/>
            <w:vAlign w:val="center"/>
          </w:tcPr>
          <w:p w:rsidR="00886839" w:rsidRPr="00474591" w:rsidRDefault="00886839" w:rsidP="004277D0">
            <w:pPr>
              <w:snapToGrid w:val="0"/>
              <w:spacing w:line="480" w:lineRule="exact"/>
              <w:rPr>
                <w:rFonts w:ascii="仿宋_GB2312" w:eastAsia="仿宋_GB2312" w:hAnsi="华文中宋"/>
                <w:szCs w:val="21"/>
              </w:rPr>
            </w:pPr>
            <w:r w:rsidRPr="00474591">
              <w:rPr>
                <w:rFonts w:ascii="仿宋_GB2312" w:eastAsia="仿宋_GB2312" w:hAnsi="华文中宋" w:hint="eastAsia"/>
                <w:szCs w:val="21"/>
              </w:rPr>
              <w:t>每个工位配备三台，基本配置处理器Intel Core2 ≥</w:t>
            </w:r>
            <w:smartTag w:uri="urn:schemas-microsoft-com:office:smarttags" w:element="chmetcnv">
              <w:smartTagPr>
                <w:attr w:name="UnitName" w:val="g"/>
                <w:attr w:name="SourceValue" w:val="2.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474591">
                <w:rPr>
                  <w:rFonts w:ascii="仿宋_GB2312" w:eastAsia="仿宋_GB2312" w:hAnsi="华文中宋" w:hint="eastAsia"/>
                  <w:szCs w:val="21"/>
                </w:rPr>
                <w:t>2.4G</w:t>
              </w:r>
            </w:smartTag>
            <w:r w:rsidRPr="00474591">
              <w:rPr>
                <w:rFonts w:ascii="仿宋_GB2312" w:eastAsia="仿宋_GB2312" w:hAnsi="华文中宋" w:hint="eastAsia"/>
                <w:szCs w:val="21"/>
              </w:rPr>
              <w:t>，内存≥</w:t>
            </w:r>
            <w:r>
              <w:rPr>
                <w:rFonts w:ascii="仿宋_GB2312" w:eastAsia="仿宋_GB2312" w:hAnsi="华文中宋" w:hint="eastAsia"/>
                <w:szCs w:val="21"/>
              </w:rPr>
              <w:t>2</w:t>
            </w:r>
            <w:r w:rsidRPr="00474591">
              <w:rPr>
                <w:rFonts w:ascii="仿宋_GB2312" w:eastAsia="仿宋_GB2312" w:hAnsi="华文中宋" w:hint="eastAsia"/>
                <w:szCs w:val="21"/>
              </w:rPr>
              <w:t>G ，硬盘≥</w:t>
            </w:r>
            <w:r>
              <w:rPr>
                <w:rFonts w:ascii="仿宋_GB2312" w:eastAsia="仿宋_GB2312" w:hAnsi="华文中宋" w:hint="eastAsia"/>
                <w:szCs w:val="21"/>
              </w:rPr>
              <w:t>5</w:t>
            </w:r>
            <w:r w:rsidRPr="00474591">
              <w:rPr>
                <w:rFonts w:ascii="仿宋_GB2312" w:eastAsia="仿宋_GB2312" w:hAnsi="华文中宋" w:hint="eastAsia"/>
                <w:szCs w:val="21"/>
              </w:rPr>
              <w:t>00G ，独立显卡，17寸及以上显示器。</w:t>
            </w:r>
          </w:p>
        </w:tc>
      </w:tr>
      <w:tr w:rsidR="00886839" w:rsidRPr="00474591" w:rsidTr="00886839">
        <w:trPr>
          <w:trHeight w:val="1126"/>
        </w:trPr>
        <w:tc>
          <w:tcPr>
            <w:tcW w:w="708" w:type="dxa"/>
            <w:noWrap/>
            <w:vAlign w:val="center"/>
          </w:tcPr>
          <w:p w:rsidR="00886839" w:rsidRPr="00474591" w:rsidRDefault="00886839" w:rsidP="004277D0">
            <w:pPr>
              <w:snapToGrid w:val="0"/>
              <w:spacing w:line="480" w:lineRule="exact"/>
              <w:jc w:val="center"/>
              <w:rPr>
                <w:rFonts w:ascii="仿宋_GB2312" w:eastAsia="仿宋_GB2312" w:hAnsi="华文中宋"/>
                <w:szCs w:val="21"/>
              </w:rPr>
            </w:pPr>
            <w:r w:rsidRPr="00474591">
              <w:rPr>
                <w:rFonts w:ascii="仿宋_GB2312" w:eastAsia="仿宋_GB2312" w:hAnsi="华文中宋" w:hint="eastAsia"/>
                <w:szCs w:val="21"/>
              </w:rPr>
              <w:t>2</w:t>
            </w:r>
          </w:p>
        </w:tc>
        <w:tc>
          <w:tcPr>
            <w:tcW w:w="1154" w:type="dxa"/>
            <w:noWrap/>
            <w:vAlign w:val="center"/>
          </w:tcPr>
          <w:p w:rsidR="00886839" w:rsidRPr="00474591" w:rsidRDefault="00886839" w:rsidP="004277D0">
            <w:pPr>
              <w:snapToGrid w:val="0"/>
              <w:spacing w:line="480" w:lineRule="exact"/>
              <w:jc w:val="center"/>
              <w:rPr>
                <w:rFonts w:ascii="仿宋_GB2312" w:eastAsia="仿宋_GB2312" w:hAnsi="华文中宋"/>
                <w:szCs w:val="21"/>
              </w:rPr>
            </w:pPr>
            <w:r w:rsidRPr="00474591">
              <w:rPr>
                <w:rFonts w:ascii="仿宋_GB2312" w:eastAsia="仿宋_GB2312" w:hAnsi="华文中宋" w:hint="eastAsia"/>
                <w:szCs w:val="21"/>
              </w:rPr>
              <w:t>数控铣床</w:t>
            </w:r>
          </w:p>
        </w:tc>
        <w:tc>
          <w:tcPr>
            <w:tcW w:w="6922" w:type="dxa"/>
            <w:noWrap/>
            <w:vAlign w:val="center"/>
          </w:tcPr>
          <w:p w:rsidR="00886839" w:rsidRPr="00474591" w:rsidRDefault="00886839" w:rsidP="004277D0">
            <w:pPr>
              <w:pStyle w:val="a3"/>
              <w:snapToGrid w:val="0"/>
              <w:ind w:firstLineChars="0" w:firstLine="0"/>
              <w:jc w:val="left"/>
              <w:rPr>
                <w:rFonts w:ascii="仿宋_GB2312" w:eastAsia="仿宋_GB2312" w:hAnsi="华文中宋"/>
                <w:color w:val="000000"/>
                <w:szCs w:val="21"/>
              </w:rPr>
            </w:pPr>
            <w:r w:rsidRPr="00474591">
              <w:rPr>
                <w:rFonts w:ascii="仿宋_GB2312" w:eastAsia="仿宋_GB2312" w:hAnsi="华文中宋" w:hint="eastAsia"/>
                <w:color w:val="000000"/>
                <w:szCs w:val="21"/>
              </w:rPr>
              <w:t>X、Y、Z轴运动定位精度：0.02/</w:t>
            </w:r>
            <w:smartTag w:uri="urn:schemas-microsoft-com:office:smarttags" w:element="chmetcnv">
              <w:smartTagPr>
                <w:attr w:name="UnitName" w:val="mm"/>
                <w:attr w:name="SourceValue" w:val="3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474591">
                <w:rPr>
                  <w:rFonts w:ascii="仿宋_GB2312" w:eastAsia="仿宋_GB2312" w:hAnsi="华文中宋" w:hint="eastAsia"/>
                  <w:color w:val="000000"/>
                  <w:szCs w:val="21"/>
                </w:rPr>
                <w:t>300mm</w:t>
              </w:r>
            </w:smartTag>
            <w:r w:rsidRPr="00474591">
              <w:rPr>
                <w:rFonts w:ascii="仿宋_GB2312" w:eastAsia="仿宋_GB2312" w:hAnsi="华文中宋" w:hint="eastAsia"/>
                <w:color w:val="000000"/>
                <w:szCs w:val="21"/>
              </w:rPr>
              <w:t>；</w:t>
            </w:r>
          </w:p>
          <w:p w:rsidR="00886839" w:rsidRPr="00474591" w:rsidRDefault="00886839" w:rsidP="004277D0">
            <w:pPr>
              <w:pStyle w:val="a3"/>
              <w:snapToGrid w:val="0"/>
              <w:ind w:firstLineChars="0" w:firstLine="0"/>
              <w:jc w:val="left"/>
              <w:rPr>
                <w:rFonts w:ascii="仿宋_GB2312" w:eastAsia="仿宋_GB2312" w:hAnsi="华文中宋"/>
                <w:color w:val="000000"/>
                <w:szCs w:val="21"/>
              </w:rPr>
            </w:pPr>
            <w:r w:rsidRPr="00474591">
              <w:rPr>
                <w:rFonts w:ascii="仿宋_GB2312" w:eastAsia="仿宋_GB2312" w:hAnsi="华文中宋" w:hint="eastAsia"/>
                <w:color w:val="000000"/>
                <w:szCs w:val="21"/>
              </w:rPr>
              <w:t>X、Y、Z轴重复定位精度：</w:t>
            </w:r>
            <w:smartTag w:uri="urn:schemas-microsoft-com:office:smarttags" w:element="chmetcnv">
              <w:smartTagPr>
                <w:attr w:name="UnitName" w:val="mm"/>
                <w:attr w:name="SourceValue" w:val=".0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474591">
                <w:rPr>
                  <w:rFonts w:ascii="仿宋_GB2312" w:eastAsia="仿宋_GB2312" w:hAnsi="华文中宋" w:hint="eastAsia"/>
                  <w:color w:val="000000"/>
                  <w:szCs w:val="21"/>
                </w:rPr>
                <w:t>0.01mm</w:t>
              </w:r>
            </w:smartTag>
            <w:r w:rsidRPr="00474591">
              <w:rPr>
                <w:rFonts w:ascii="仿宋_GB2312" w:eastAsia="仿宋_GB2312" w:hAnsi="华文中宋" w:hint="eastAsia"/>
                <w:color w:val="000000"/>
                <w:szCs w:val="21"/>
              </w:rPr>
              <w:t>；</w:t>
            </w:r>
          </w:p>
          <w:p w:rsidR="00886839" w:rsidRPr="00474591" w:rsidRDefault="00886839" w:rsidP="004277D0">
            <w:pPr>
              <w:pStyle w:val="a3"/>
              <w:snapToGrid w:val="0"/>
              <w:ind w:firstLineChars="0" w:firstLine="0"/>
              <w:jc w:val="left"/>
              <w:rPr>
                <w:rFonts w:ascii="仿宋_GB2312" w:eastAsia="仿宋_GB2312" w:hAnsi="华文中宋"/>
                <w:color w:val="000000"/>
                <w:szCs w:val="21"/>
              </w:rPr>
            </w:pPr>
            <w:r w:rsidRPr="00474591">
              <w:rPr>
                <w:rFonts w:ascii="仿宋_GB2312" w:eastAsia="仿宋_GB2312" w:hAnsi="华文中宋" w:hint="eastAsia"/>
                <w:color w:val="000000"/>
                <w:szCs w:val="21"/>
              </w:rPr>
              <w:t>X、Y、Z轴工作行程：≥600*500*</w:t>
            </w:r>
            <w:smartTag w:uri="urn:schemas-microsoft-com:office:smarttags" w:element="chmetcnv">
              <w:smartTagPr>
                <w:attr w:name="UnitName" w:val="mm"/>
                <w:attr w:name="SourceValue" w:val="45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474591">
                <w:rPr>
                  <w:rFonts w:ascii="仿宋_GB2312" w:eastAsia="仿宋_GB2312" w:hAnsi="华文中宋" w:hint="eastAsia"/>
                  <w:color w:val="000000"/>
                  <w:szCs w:val="21"/>
                </w:rPr>
                <w:t>450mm</w:t>
              </w:r>
            </w:smartTag>
            <w:r w:rsidRPr="00474591">
              <w:rPr>
                <w:rFonts w:ascii="仿宋_GB2312" w:eastAsia="仿宋_GB2312" w:hAnsi="华文中宋" w:hint="eastAsia"/>
                <w:color w:val="000000"/>
                <w:szCs w:val="21"/>
              </w:rPr>
              <w:t>；</w:t>
            </w:r>
          </w:p>
          <w:p w:rsidR="00886839" w:rsidRPr="00474591" w:rsidRDefault="00886839" w:rsidP="004277D0">
            <w:pPr>
              <w:pStyle w:val="a3"/>
              <w:snapToGrid w:val="0"/>
              <w:ind w:firstLineChars="0" w:firstLine="0"/>
              <w:jc w:val="left"/>
              <w:rPr>
                <w:rFonts w:ascii="仿宋_GB2312" w:eastAsia="仿宋_GB2312" w:hAnsi="华文中宋"/>
                <w:color w:val="000000"/>
                <w:szCs w:val="21"/>
              </w:rPr>
            </w:pPr>
            <w:r w:rsidRPr="00474591">
              <w:rPr>
                <w:rFonts w:ascii="仿宋_GB2312" w:eastAsia="仿宋_GB2312" w:hAnsi="华文中宋" w:hint="eastAsia"/>
                <w:color w:val="000000"/>
                <w:szCs w:val="21"/>
              </w:rPr>
              <w:t>最小工作负重：</w:t>
            </w:r>
            <w:smartTag w:uri="urn:schemas-microsoft-com:office:smarttags" w:element="chmetcnv">
              <w:smartTagPr>
                <w:attr w:name="UnitName" w:val="kg"/>
                <w:attr w:name="SourceValue" w:val="1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474591">
                <w:rPr>
                  <w:rFonts w:ascii="仿宋_GB2312" w:eastAsia="仿宋_GB2312" w:hAnsi="华文中宋" w:hint="eastAsia"/>
                  <w:color w:val="000000"/>
                  <w:szCs w:val="21"/>
                </w:rPr>
                <w:t>100kg</w:t>
              </w:r>
            </w:smartTag>
            <w:r w:rsidRPr="00474591">
              <w:rPr>
                <w:rFonts w:ascii="仿宋_GB2312" w:eastAsia="仿宋_GB2312" w:hAnsi="华文中宋" w:hint="eastAsia"/>
                <w:color w:val="000000"/>
                <w:szCs w:val="21"/>
              </w:rPr>
              <w:t>，  刀柄规格 BT40;</w:t>
            </w:r>
          </w:p>
          <w:p w:rsidR="00886839" w:rsidRPr="00474591" w:rsidRDefault="00886839" w:rsidP="004277D0">
            <w:pPr>
              <w:pStyle w:val="a3"/>
              <w:snapToGrid w:val="0"/>
              <w:ind w:firstLineChars="0" w:firstLine="0"/>
              <w:jc w:val="left"/>
              <w:rPr>
                <w:rFonts w:ascii="仿宋_GB2312" w:eastAsia="仿宋_GB2312" w:hAnsi="华文中宋"/>
                <w:color w:val="000000"/>
                <w:szCs w:val="21"/>
              </w:rPr>
            </w:pPr>
            <w:r w:rsidRPr="00474591">
              <w:rPr>
                <w:rFonts w:ascii="仿宋_GB2312" w:eastAsia="仿宋_GB2312" w:hAnsi="华文中宋" w:hint="eastAsia"/>
                <w:color w:val="000000"/>
                <w:szCs w:val="21"/>
              </w:rPr>
              <w:t>工作台承压变形量：&lt;</w:t>
            </w:r>
            <w:smartTag w:uri="urn:schemas-microsoft-com:office:smarttags" w:element="chmetcnv">
              <w:smartTagPr>
                <w:attr w:name="UnitName" w:val="mm"/>
                <w:attr w:name="SourceValue" w:val=".0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474591">
                <w:rPr>
                  <w:rFonts w:ascii="仿宋_GB2312" w:eastAsia="仿宋_GB2312" w:hAnsi="华文中宋" w:hint="eastAsia"/>
                  <w:color w:val="000000"/>
                  <w:szCs w:val="21"/>
                </w:rPr>
                <w:t>0.02mm</w:t>
              </w:r>
            </w:smartTag>
            <w:r w:rsidRPr="00474591">
              <w:rPr>
                <w:rFonts w:ascii="仿宋_GB2312" w:eastAsia="仿宋_GB2312" w:hAnsi="华文中宋" w:hint="eastAsia"/>
                <w:color w:val="000000"/>
                <w:szCs w:val="21"/>
              </w:rPr>
              <w:t>（</w:t>
            </w:r>
            <w:smartTag w:uri="urn:schemas-microsoft-com:office:smarttags" w:element="chmetcnv">
              <w:smartTagPr>
                <w:attr w:name="UnitName" w:val="kg"/>
                <w:attr w:name="SourceValue" w:val="1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474591">
                <w:rPr>
                  <w:rFonts w:ascii="仿宋_GB2312" w:eastAsia="仿宋_GB2312" w:hAnsi="华文中宋" w:hint="eastAsia"/>
                  <w:color w:val="000000"/>
                  <w:szCs w:val="21"/>
                </w:rPr>
                <w:t>100kg</w:t>
              </w:r>
            </w:smartTag>
            <w:r w:rsidRPr="00474591">
              <w:rPr>
                <w:rFonts w:ascii="仿宋_GB2312" w:eastAsia="仿宋_GB2312" w:hAnsi="华文中宋" w:hint="eastAsia"/>
                <w:color w:val="000000"/>
                <w:szCs w:val="21"/>
              </w:rPr>
              <w:t>）；</w:t>
            </w:r>
          </w:p>
          <w:p w:rsidR="00886839" w:rsidRPr="00474591" w:rsidRDefault="00886839" w:rsidP="004277D0">
            <w:pPr>
              <w:pStyle w:val="a3"/>
              <w:snapToGrid w:val="0"/>
              <w:ind w:left="1029" w:hangingChars="490" w:hanging="1029"/>
              <w:jc w:val="left"/>
              <w:rPr>
                <w:rFonts w:ascii="仿宋_GB2312" w:eastAsia="仿宋_GB2312" w:hAnsi="华文中宋"/>
                <w:color w:val="000000"/>
                <w:szCs w:val="21"/>
              </w:rPr>
            </w:pPr>
            <w:r w:rsidRPr="00474591">
              <w:rPr>
                <w:rFonts w:ascii="仿宋_GB2312" w:eastAsia="仿宋_GB2312" w:hAnsi="华文中宋" w:hint="eastAsia"/>
                <w:color w:val="000000"/>
                <w:szCs w:val="21"/>
              </w:rPr>
              <w:t>主轴转速：8000rpm；工作电压：三相380v/50HZ;</w:t>
            </w:r>
          </w:p>
          <w:p w:rsidR="00886839" w:rsidRPr="00474591" w:rsidRDefault="00886839" w:rsidP="004277D0">
            <w:pPr>
              <w:pStyle w:val="a3"/>
              <w:snapToGrid w:val="0"/>
              <w:ind w:firstLineChars="0" w:firstLine="0"/>
              <w:jc w:val="left"/>
              <w:rPr>
                <w:rFonts w:ascii="仿宋_GB2312" w:eastAsia="仿宋_GB2312" w:hAnsi="华文中宋"/>
                <w:color w:val="000000"/>
                <w:szCs w:val="21"/>
              </w:rPr>
            </w:pPr>
            <w:r w:rsidRPr="00474591">
              <w:rPr>
                <w:rFonts w:ascii="仿宋_GB2312" w:eastAsia="仿宋_GB2312" w:hAnsi="华文中宋" w:hint="eastAsia"/>
                <w:color w:val="000000"/>
                <w:szCs w:val="21"/>
              </w:rPr>
              <w:t>快速移动速度：</w:t>
            </w:r>
            <w:smartTag w:uri="urn:schemas-microsoft-com:office:smarttags" w:element="chmetcnv">
              <w:smartTagPr>
                <w:attr w:name="UnitName" w:val="m"/>
                <w:attr w:name="SourceValue" w:val="6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474591">
                <w:rPr>
                  <w:rFonts w:ascii="仿宋_GB2312" w:eastAsia="仿宋_GB2312" w:hAnsi="华文中宋" w:hint="eastAsia"/>
                  <w:color w:val="000000"/>
                  <w:szCs w:val="21"/>
                </w:rPr>
                <w:t>6m</w:t>
              </w:r>
            </w:smartTag>
            <w:r w:rsidRPr="00474591">
              <w:rPr>
                <w:rFonts w:ascii="仿宋_GB2312" w:eastAsia="仿宋_GB2312" w:hAnsi="华文中宋" w:hint="eastAsia"/>
                <w:color w:val="000000"/>
                <w:szCs w:val="21"/>
              </w:rPr>
              <w:t>/min；</w:t>
            </w:r>
          </w:p>
          <w:p w:rsidR="00886839" w:rsidRPr="00474591" w:rsidRDefault="00886839" w:rsidP="004277D0">
            <w:pPr>
              <w:pStyle w:val="a3"/>
              <w:snapToGrid w:val="0"/>
              <w:ind w:firstLineChars="0" w:firstLine="0"/>
              <w:jc w:val="left"/>
              <w:rPr>
                <w:rFonts w:ascii="仿宋_GB2312" w:eastAsia="仿宋_GB2312" w:hAnsi="华文中宋"/>
                <w:color w:val="000000"/>
                <w:szCs w:val="21"/>
              </w:rPr>
            </w:pPr>
            <w:r w:rsidRPr="00474591">
              <w:rPr>
                <w:rFonts w:ascii="仿宋_GB2312" w:eastAsia="仿宋_GB2312" w:hAnsi="华文中宋" w:hint="eastAsia"/>
                <w:color w:val="000000"/>
                <w:szCs w:val="21"/>
              </w:rPr>
              <w:t>最高切削进给速度：</w:t>
            </w:r>
            <w:smartTag w:uri="urn:schemas-microsoft-com:office:smarttags" w:element="chmetcnv">
              <w:smartTagPr>
                <w:attr w:name="UnitName" w:val="m"/>
                <w:attr w:name="SourceValue" w:val="6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474591">
                <w:rPr>
                  <w:rFonts w:ascii="仿宋_GB2312" w:eastAsia="仿宋_GB2312" w:hAnsi="华文中宋" w:hint="eastAsia"/>
                  <w:color w:val="000000"/>
                  <w:szCs w:val="21"/>
                </w:rPr>
                <w:t>6m</w:t>
              </w:r>
            </w:smartTag>
            <w:r w:rsidRPr="00474591">
              <w:rPr>
                <w:rFonts w:ascii="仿宋_GB2312" w:eastAsia="仿宋_GB2312" w:hAnsi="华文中宋" w:hint="eastAsia"/>
                <w:color w:val="000000"/>
                <w:szCs w:val="21"/>
              </w:rPr>
              <w:t>/min;</w:t>
            </w:r>
          </w:p>
          <w:p w:rsidR="00886839" w:rsidRPr="00474591" w:rsidRDefault="00886839" w:rsidP="004277D0">
            <w:pPr>
              <w:snapToGrid w:val="0"/>
              <w:spacing w:line="480" w:lineRule="exact"/>
              <w:rPr>
                <w:rFonts w:ascii="仿宋_GB2312" w:eastAsia="仿宋_GB2312" w:hAnsi="华文中宋"/>
                <w:szCs w:val="21"/>
              </w:rPr>
            </w:pPr>
            <w:r w:rsidRPr="00474591">
              <w:rPr>
                <w:rFonts w:ascii="仿宋_GB2312" w:eastAsia="仿宋_GB2312" w:hAnsi="华文中宋" w:hint="eastAsia"/>
                <w:szCs w:val="21"/>
              </w:rPr>
              <w:t>数控系统： FANUC0iM</w:t>
            </w:r>
            <w:r>
              <w:rPr>
                <w:rFonts w:ascii="仿宋_GB2312" w:eastAsia="仿宋_GB2312" w:hAnsi="华文中宋" w:hint="eastAsia"/>
                <w:szCs w:val="21"/>
              </w:rPr>
              <w:t>D</w:t>
            </w:r>
            <w:r w:rsidRPr="00474591">
              <w:rPr>
                <w:rFonts w:ascii="仿宋_GB2312" w:eastAsia="仿宋_GB2312" w:hAnsi="华文中宋" w:hint="eastAsia"/>
                <w:szCs w:val="21"/>
              </w:rPr>
              <w:t>， 支持DNC在线加工；</w:t>
            </w:r>
          </w:p>
        </w:tc>
      </w:tr>
      <w:tr w:rsidR="00886839" w:rsidRPr="00474591" w:rsidTr="00886839">
        <w:trPr>
          <w:trHeight w:val="536"/>
        </w:trPr>
        <w:tc>
          <w:tcPr>
            <w:tcW w:w="708" w:type="dxa"/>
            <w:vAlign w:val="center"/>
          </w:tcPr>
          <w:p w:rsidR="00886839" w:rsidRPr="00474591" w:rsidRDefault="00886839" w:rsidP="004277D0">
            <w:pPr>
              <w:snapToGrid w:val="0"/>
              <w:spacing w:line="480" w:lineRule="exact"/>
              <w:jc w:val="center"/>
              <w:rPr>
                <w:rFonts w:ascii="仿宋_GB2312" w:eastAsia="仿宋_GB2312" w:hAnsi="华文中宋"/>
                <w:szCs w:val="21"/>
              </w:rPr>
            </w:pPr>
            <w:r w:rsidRPr="00474591">
              <w:rPr>
                <w:rFonts w:ascii="仿宋_GB2312" w:eastAsia="仿宋_GB2312" w:hAnsi="华文中宋" w:hint="eastAsia"/>
                <w:szCs w:val="21"/>
              </w:rPr>
              <w:t>3</w:t>
            </w:r>
          </w:p>
        </w:tc>
        <w:tc>
          <w:tcPr>
            <w:tcW w:w="1154" w:type="dxa"/>
            <w:vAlign w:val="center"/>
          </w:tcPr>
          <w:p w:rsidR="00886839" w:rsidRPr="00474591" w:rsidRDefault="00886839" w:rsidP="004277D0">
            <w:pPr>
              <w:snapToGrid w:val="0"/>
              <w:spacing w:line="480" w:lineRule="exact"/>
              <w:jc w:val="center"/>
              <w:rPr>
                <w:rFonts w:ascii="仿宋_GB2312" w:eastAsia="仿宋_GB2312" w:hAnsi="华文中宋"/>
                <w:szCs w:val="21"/>
              </w:rPr>
            </w:pPr>
            <w:r w:rsidRPr="00474591">
              <w:rPr>
                <w:rFonts w:ascii="仿宋_GB2312" w:eastAsia="仿宋_GB2312" w:hAnsi="华文中宋" w:hint="eastAsia"/>
                <w:szCs w:val="21"/>
              </w:rPr>
              <w:t>钳工工作台</w:t>
            </w:r>
          </w:p>
        </w:tc>
        <w:tc>
          <w:tcPr>
            <w:tcW w:w="6922" w:type="dxa"/>
            <w:vAlign w:val="center"/>
          </w:tcPr>
          <w:p w:rsidR="00886839" w:rsidRPr="00474591" w:rsidRDefault="00886839" w:rsidP="004277D0">
            <w:pPr>
              <w:pStyle w:val="a3"/>
              <w:snapToGrid w:val="0"/>
              <w:ind w:firstLineChars="0" w:firstLine="0"/>
              <w:jc w:val="left"/>
              <w:rPr>
                <w:rFonts w:ascii="仿宋_GB2312" w:eastAsia="仿宋_GB2312" w:hAnsi="华文中宋" w:cs="宋体"/>
                <w:bCs/>
                <w:kern w:val="0"/>
                <w:szCs w:val="21"/>
              </w:rPr>
            </w:pP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配备台虎钳、数控加工用刀架、锁刀器</w:t>
            </w:r>
          </w:p>
        </w:tc>
      </w:tr>
    </w:tbl>
    <w:p w:rsidR="00886839" w:rsidRDefault="00886839" w:rsidP="003E3598">
      <w:pPr>
        <w:ind w:firstLineChars="200" w:firstLine="480"/>
        <w:rPr>
          <w:rFonts w:ascii="仿宋_GB2312" w:eastAsia="仿宋_GB2312"/>
          <w:sz w:val="24"/>
          <w:szCs w:val="24"/>
        </w:rPr>
      </w:pPr>
    </w:p>
    <w:p w:rsidR="00886839" w:rsidRDefault="00886839" w:rsidP="003E3598">
      <w:pPr>
        <w:ind w:firstLineChars="200" w:firstLine="480"/>
        <w:rPr>
          <w:rFonts w:ascii="仿宋_GB2312" w:eastAsia="仿宋_GB2312"/>
          <w:sz w:val="24"/>
          <w:szCs w:val="24"/>
        </w:rPr>
      </w:pPr>
    </w:p>
    <w:p w:rsidR="00886839" w:rsidRPr="004F14EF" w:rsidRDefault="00886839" w:rsidP="00886839">
      <w:pPr>
        <w:adjustRightInd w:val="0"/>
        <w:snapToGrid w:val="0"/>
        <w:spacing w:line="460" w:lineRule="exact"/>
        <w:rPr>
          <w:rFonts w:ascii="仿宋_GB2312" w:eastAsia="仿宋_GB2312"/>
          <w:b/>
          <w:sz w:val="24"/>
          <w:szCs w:val="24"/>
        </w:rPr>
      </w:pPr>
      <w:r w:rsidRPr="004F14EF">
        <w:rPr>
          <w:rFonts w:ascii="仿宋_GB2312" w:eastAsia="仿宋_GB2312" w:hint="eastAsia"/>
          <w:b/>
          <w:sz w:val="24"/>
          <w:szCs w:val="24"/>
        </w:rPr>
        <w:t>建议使用的比赛器材和技术平台：</w:t>
      </w:r>
    </w:p>
    <w:p w:rsidR="00886839" w:rsidRDefault="00886839" w:rsidP="00886839">
      <w:pPr>
        <w:adjustRightInd w:val="0"/>
        <w:snapToGrid w:val="0"/>
        <w:spacing w:line="460" w:lineRule="exact"/>
        <w:rPr>
          <w:rFonts w:ascii="仿宋_GB2312" w:eastAsia="仿宋_GB2312"/>
          <w:sz w:val="24"/>
          <w:szCs w:val="24"/>
        </w:rPr>
      </w:pPr>
      <w:r w:rsidRPr="00821CE9">
        <w:rPr>
          <w:rFonts w:ascii="仿宋_GB2312" w:eastAsia="仿宋_GB2312" w:hint="eastAsia"/>
          <w:sz w:val="24"/>
          <w:szCs w:val="24"/>
        </w:rPr>
        <w:t>主要</w:t>
      </w:r>
      <w:r>
        <w:rPr>
          <w:rFonts w:ascii="仿宋_GB2312" w:eastAsia="仿宋_GB2312" w:hint="eastAsia"/>
          <w:sz w:val="24"/>
          <w:szCs w:val="24"/>
        </w:rPr>
        <w:t>软件</w:t>
      </w:r>
      <w:r w:rsidRPr="00821CE9">
        <w:rPr>
          <w:rFonts w:ascii="仿宋_GB2312" w:eastAsia="仿宋_GB2312" w:hint="eastAsia"/>
          <w:sz w:val="24"/>
          <w:szCs w:val="24"/>
        </w:rPr>
        <w:t>清单</w:t>
      </w:r>
    </w:p>
    <w:tbl>
      <w:tblPr>
        <w:tblpPr w:leftFromText="180" w:rightFromText="180" w:vertAnchor="text" w:horzAnchor="margin" w:tblpXSpec="center" w:tblpY="57"/>
        <w:tblOverlap w:val="never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2"/>
        <w:gridCol w:w="7788"/>
      </w:tblGrid>
      <w:tr w:rsidR="00886839" w:rsidRPr="00474591" w:rsidTr="00886839">
        <w:trPr>
          <w:trHeight w:hRule="exact" w:val="510"/>
        </w:trPr>
        <w:tc>
          <w:tcPr>
            <w:tcW w:w="712" w:type="dxa"/>
            <w:shd w:val="clear" w:color="auto" w:fill="99CC00"/>
            <w:noWrap/>
            <w:vAlign w:val="center"/>
          </w:tcPr>
          <w:p w:rsidR="00886839" w:rsidRPr="00474591" w:rsidRDefault="00886839" w:rsidP="004277D0">
            <w:pPr>
              <w:snapToGrid w:val="0"/>
              <w:spacing w:line="480" w:lineRule="exact"/>
              <w:jc w:val="center"/>
              <w:rPr>
                <w:rFonts w:ascii="仿宋_GB2312" w:eastAsia="仿宋_GB2312" w:hAnsi="华文中宋"/>
                <w:b/>
                <w:szCs w:val="21"/>
              </w:rPr>
            </w:pPr>
            <w:r w:rsidRPr="00474591">
              <w:rPr>
                <w:rFonts w:ascii="仿宋_GB2312" w:eastAsia="仿宋_GB2312" w:hAnsi="华文中宋" w:hint="eastAsia"/>
                <w:b/>
                <w:szCs w:val="21"/>
              </w:rPr>
              <w:t>序号</w:t>
            </w:r>
          </w:p>
        </w:tc>
        <w:tc>
          <w:tcPr>
            <w:tcW w:w="7788" w:type="dxa"/>
            <w:shd w:val="clear" w:color="auto" w:fill="99CC00"/>
            <w:vAlign w:val="center"/>
          </w:tcPr>
          <w:p w:rsidR="00886839" w:rsidRPr="00474591" w:rsidRDefault="00886839" w:rsidP="004277D0">
            <w:pPr>
              <w:snapToGrid w:val="0"/>
              <w:spacing w:line="480" w:lineRule="exact"/>
              <w:jc w:val="center"/>
              <w:rPr>
                <w:rFonts w:ascii="仿宋_GB2312" w:eastAsia="仿宋_GB2312" w:hAnsi="华文中宋"/>
                <w:b/>
                <w:szCs w:val="21"/>
              </w:rPr>
            </w:pPr>
            <w:r w:rsidRPr="00474591">
              <w:rPr>
                <w:rFonts w:ascii="仿宋_GB2312" w:eastAsia="仿宋_GB2312" w:hAnsi="华文中宋" w:hint="eastAsia"/>
                <w:b/>
                <w:szCs w:val="21"/>
              </w:rPr>
              <w:t>软件名称与版本</w:t>
            </w:r>
          </w:p>
        </w:tc>
      </w:tr>
      <w:tr w:rsidR="00886839" w:rsidRPr="00474591" w:rsidTr="00886839">
        <w:trPr>
          <w:trHeight w:hRule="exact" w:val="510"/>
        </w:trPr>
        <w:tc>
          <w:tcPr>
            <w:tcW w:w="712" w:type="dxa"/>
            <w:noWrap/>
          </w:tcPr>
          <w:p w:rsidR="00886839" w:rsidRPr="00474591" w:rsidRDefault="00886839" w:rsidP="004277D0">
            <w:pPr>
              <w:jc w:val="left"/>
              <w:rPr>
                <w:rFonts w:ascii="仿宋_GB2312" w:eastAsia="仿宋_GB2312" w:hAnsi="华文中宋" w:cs="宋体"/>
                <w:bCs/>
                <w:kern w:val="0"/>
                <w:szCs w:val="21"/>
              </w:rPr>
            </w:pPr>
            <w:r w:rsidRPr="00474591">
              <w:rPr>
                <w:rFonts w:ascii="仿宋_GB2312" w:eastAsia="仿宋_GB2312" w:hAnsi="华文中宋" w:cs="宋体"/>
                <w:bCs/>
                <w:kern w:val="0"/>
                <w:szCs w:val="21"/>
              </w:rPr>
              <w:t>1</w:t>
            </w:r>
          </w:p>
        </w:tc>
        <w:tc>
          <w:tcPr>
            <w:tcW w:w="7788" w:type="dxa"/>
            <w:noWrap/>
          </w:tcPr>
          <w:p w:rsidR="00886839" w:rsidRPr="00474591" w:rsidRDefault="00886839" w:rsidP="00016E6F">
            <w:pPr>
              <w:jc w:val="left"/>
              <w:rPr>
                <w:rFonts w:ascii="仿宋_GB2312" w:eastAsia="仿宋_GB2312" w:hAnsi="华文中宋" w:cs="宋体"/>
                <w:bCs/>
                <w:kern w:val="0"/>
                <w:szCs w:val="21"/>
              </w:rPr>
            </w:pPr>
            <w:r w:rsidRPr="00474591">
              <w:rPr>
                <w:rFonts w:ascii="仿宋_GB2312" w:eastAsia="仿宋_GB2312" w:hAnsi="华文中宋" w:cs="宋体"/>
                <w:bCs/>
                <w:kern w:val="0"/>
                <w:szCs w:val="21"/>
              </w:rPr>
              <w:t xml:space="preserve">Windows </w:t>
            </w:r>
            <w:r w:rsidR="00016E6F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7</w:t>
            </w: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操作系统；</w:t>
            </w:r>
          </w:p>
        </w:tc>
      </w:tr>
      <w:tr w:rsidR="00886839" w:rsidRPr="00474591" w:rsidTr="00886839">
        <w:trPr>
          <w:trHeight w:hRule="exact" w:val="510"/>
        </w:trPr>
        <w:tc>
          <w:tcPr>
            <w:tcW w:w="712" w:type="dxa"/>
            <w:noWrap/>
          </w:tcPr>
          <w:p w:rsidR="00886839" w:rsidRPr="00474591" w:rsidRDefault="00886839" w:rsidP="004277D0">
            <w:pPr>
              <w:jc w:val="left"/>
              <w:rPr>
                <w:rFonts w:ascii="仿宋_GB2312" w:eastAsia="仿宋_GB2312" w:hAnsi="华文中宋" w:cs="宋体"/>
                <w:bCs/>
                <w:kern w:val="0"/>
                <w:szCs w:val="21"/>
              </w:rPr>
            </w:pPr>
            <w:r w:rsidRPr="00474591">
              <w:rPr>
                <w:rFonts w:ascii="仿宋_GB2312" w:eastAsia="仿宋_GB2312" w:hAnsi="华文中宋" w:cs="宋体"/>
                <w:bCs/>
                <w:kern w:val="0"/>
                <w:szCs w:val="21"/>
              </w:rPr>
              <w:t>2</w:t>
            </w:r>
          </w:p>
        </w:tc>
        <w:tc>
          <w:tcPr>
            <w:tcW w:w="7788" w:type="dxa"/>
            <w:noWrap/>
          </w:tcPr>
          <w:p w:rsidR="00886839" w:rsidRPr="00474591" w:rsidRDefault="00886839" w:rsidP="004277D0">
            <w:pPr>
              <w:jc w:val="left"/>
              <w:rPr>
                <w:rFonts w:ascii="仿宋_GB2312" w:eastAsia="仿宋_GB2312" w:hAnsi="华文中宋" w:cs="宋体"/>
                <w:bCs/>
                <w:kern w:val="0"/>
                <w:szCs w:val="21"/>
              </w:rPr>
            </w:pPr>
            <w:r w:rsidRPr="00474591">
              <w:rPr>
                <w:rFonts w:ascii="仿宋_GB2312" w:eastAsia="仿宋_GB2312" w:hAnsi="华文中宋" w:cs="宋体"/>
                <w:bCs/>
                <w:kern w:val="0"/>
                <w:szCs w:val="21"/>
              </w:rPr>
              <w:t>Office 200</w:t>
            </w: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7中文版；</w:t>
            </w:r>
          </w:p>
        </w:tc>
      </w:tr>
      <w:tr w:rsidR="00886839" w:rsidRPr="00474591" w:rsidTr="00886839">
        <w:trPr>
          <w:trHeight w:hRule="exact" w:val="609"/>
        </w:trPr>
        <w:tc>
          <w:tcPr>
            <w:tcW w:w="712" w:type="dxa"/>
            <w:noWrap/>
          </w:tcPr>
          <w:p w:rsidR="00886839" w:rsidRPr="00474591" w:rsidRDefault="00886839" w:rsidP="004277D0">
            <w:pPr>
              <w:jc w:val="left"/>
              <w:rPr>
                <w:rFonts w:ascii="仿宋_GB2312" w:eastAsia="仿宋_GB2312" w:hAnsi="华文中宋" w:cs="宋体"/>
                <w:bCs/>
                <w:kern w:val="0"/>
                <w:szCs w:val="21"/>
              </w:rPr>
            </w:pP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3</w:t>
            </w:r>
          </w:p>
        </w:tc>
        <w:tc>
          <w:tcPr>
            <w:tcW w:w="7788" w:type="dxa"/>
            <w:noWrap/>
          </w:tcPr>
          <w:p w:rsidR="00886839" w:rsidRPr="00474591" w:rsidRDefault="00016E6F" w:rsidP="004277D0">
            <w:pPr>
              <w:jc w:val="left"/>
              <w:rPr>
                <w:rFonts w:ascii="仿宋_GB2312" w:eastAsia="仿宋_GB2312" w:hAnsi="华文中宋" w:cs="宋体"/>
                <w:bCs/>
                <w:kern w:val="0"/>
                <w:szCs w:val="21"/>
              </w:rPr>
            </w:pPr>
            <w:r w:rsidRPr="00474591">
              <w:rPr>
                <w:rFonts w:ascii="仿宋_GB2312" w:eastAsia="仿宋_GB2312" w:hAnsi="华文中宋" w:cs="宋体"/>
                <w:bCs/>
                <w:kern w:val="0"/>
                <w:szCs w:val="21"/>
              </w:rPr>
              <w:t>AuotoCAD2007</w:t>
            </w: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中文版</w:t>
            </w:r>
          </w:p>
        </w:tc>
      </w:tr>
      <w:tr w:rsidR="00886839" w:rsidRPr="00474591" w:rsidTr="00886839">
        <w:trPr>
          <w:trHeight w:hRule="exact" w:val="510"/>
        </w:trPr>
        <w:tc>
          <w:tcPr>
            <w:tcW w:w="712" w:type="dxa"/>
            <w:noWrap/>
          </w:tcPr>
          <w:p w:rsidR="00886839" w:rsidRPr="00474591" w:rsidRDefault="00886839" w:rsidP="004277D0">
            <w:pPr>
              <w:jc w:val="left"/>
              <w:rPr>
                <w:rFonts w:ascii="仿宋_GB2312" w:eastAsia="仿宋_GB2312" w:hAnsi="华文中宋" w:cs="宋体"/>
                <w:bCs/>
                <w:kern w:val="0"/>
                <w:szCs w:val="21"/>
              </w:rPr>
            </w:pP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4</w:t>
            </w:r>
          </w:p>
        </w:tc>
        <w:tc>
          <w:tcPr>
            <w:tcW w:w="7788" w:type="dxa"/>
            <w:noWrap/>
          </w:tcPr>
          <w:p w:rsidR="00886839" w:rsidRPr="00474591" w:rsidRDefault="00016E6F" w:rsidP="00016E6F">
            <w:pPr>
              <w:jc w:val="left"/>
              <w:rPr>
                <w:rFonts w:ascii="仿宋_GB2312" w:eastAsia="仿宋_GB2312" w:hAnsi="华文中宋" w:cs="宋体"/>
                <w:bCs/>
                <w:kern w:val="0"/>
                <w:szCs w:val="21"/>
              </w:rPr>
            </w:pPr>
            <w:r w:rsidRPr="00474591">
              <w:rPr>
                <w:rFonts w:ascii="仿宋_GB2312" w:eastAsia="仿宋_GB2312" w:hAnsi="华文中宋" w:cs="宋体"/>
                <w:bCs/>
                <w:kern w:val="0"/>
                <w:szCs w:val="21"/>
              </w:rPr>
              <w:t>UG NX</w:t>
            </w: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8</w:t>
            </w:r>
            <w:r w:rsidRPr="00474591">
              <w:rPr>
                <w:rFonts w:ascii="仿宋_GB2312" w:eastAsia="仿宋_GB2312" w:hAnsi="华文中宋" w:cs="宋体"/>
                <w:bCs/>
                <w:kern w:val="0"/>
                <w:szCs w:val="21"/>
              </w:rPr>
              <w:t>.0</w:t>
            </w: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（含</w:t>
            </w:r>
            <w:r w:rsidRPr="00474591">
              <w:rPr>
                <w:rFonts w:ascii="仿宋_GB2312" w:eastAsia="仿宋_GB2312" w:hAnsi="华文中宋" w:cs="宋体"/>
                <w:bCs/>
                <w:kern w:val="0"/>
                <w:szCs w:val="21"/>
              </w:rPr>
              <w:t>MOLDWIZARD</w:t>
            </w: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中文版）中文版</w:t>
            </w:r>
          </w:p>
        </w:tc>
      </w:tr>
      <w:tr w:rsidR="00886839" w:rsidRPr="00474591" w:rsidTr="00886839">
        <w:trPr>
          <w:trHeight w:hRule="exact" w:val="510"/>
        </w:trPr>
        <w:tc>
          <w:tcPr>
            <w:tcW w:w="712" w:type="dxa"/>
          </w:tcPr>
          <w:p w:rsidR="00886839" w:rsidRPr="00474591" w:rsidRDefault="00886839" w:rsidP="004277D0">
            <w:pPr>
              <w:jc w:val="left"/>
              <w:rPr>
                <w:rFonts w:ascii="仿宋_GB2312" w:eastAsia="仿宋_GB2312" w:hAnsi="华文中宋" w:cs="宋体"/>
                <w:bCs/>
                <w:kern w:val="0"/>
                <w:szCs w:val="21"/>
              </w:rPr>
            </w:pP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5</w:t>
            </w:r>
          </w:p>
        </w:tc>
        <w:tc>
          <w:tcPr>
            <w:tcW w:w="7788" w:type="dxa"/>
          </w:tcPr>
          <w:p w:rsidR="00886839" w:rsidRPr="00474591" w:rsidRDefault="00016E6F" w:rsidP="004277D0">
            <w:pPr>
              <w:jc w:val="left"/>
              <w:rPr>
                <w:rFonts w:ascii="仿宋_GB2312" w:eastAsia="仿宋_GB2312" w:hAnsi="华文中宋" w:cs="宋体"/>
                <w:bCs/>
                <w:kern w:val="0"/>
                <w:szCs w:val="21"/>
              </w:rPr>
            </w:pPr>
            <w:r w:rsidRPr="00474591">
              <w:rPr>
                <w:rFonts w:ascii="仿宋_GB2312" w:eastAsia="仿宋_GB2312" w:hAnsi="华文中宋" w:cs="宋体"/>
                <w:bCs/>
                <w:kern w:val="0"/>
                <w:szCs w:val="21"/>
                <w:lang w:val="de-DE"/>
              </w:rPr>
              <w:t>Pro/E 5.0</w:t>
            </w: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中文版</w:t>
            </w: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  <w:lang w:val="de-DE"/>
              </w:rPr>
              <w:t>（</w:t>
            </w: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含</w:t>
            </w:r>
            <w:r w:rsidRPr="00474591">
              <w:rPr>
                <w:rFonts w:ascii="仿宋_GB2312" w:eastAsia="仿宋_GB2312" w:hAnsi="华文中宋" w:cs="宋体"/>
                <w:bCs/>
                <w:kern w:val="0"/>
                <w:szCs w:val="21"/>
                <w:lang w:val="de-DE"/>
              </w:rPr>
              <w:t>EMX7.0</w:t>
            </w: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中文版</w:t>
            </w: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  <w:lang w:val="de-DE"/>
              </w:rPr>
              <w:t>）</w:t>
            </w:r>
          </w:p>
        </w:tc>
      </w:tr>
      <w:tr w:rsidR="00886839" w:rsidRPr="00474591" w:rsidTr="00886839">
        <w:trPr>
          <w:trHeight w:hRule="exact" w:val="510"/>
        </w:trPr>
        <w:tc>
          <w:tcPr>
            <w:tcW w:w="712" w:type="dxa"/>
          </w:tcPr>
          <w:p w:rsidR="00886839" w:rsidRPr="00474591" w:rsidRDefault="00886839" w:rsidP="004277D0">
            <w:pPr>
              <w:jc w:val="left"/>
              <w:rPr>
                <w:rFonts w:ascii="仿宋_GB2312" w:eastAsia="仿宋_GB2312" w:hAnsi="华文中宋" w:cs="宋体"/>
                <w:bCs/>
                <w:kern w:val="0"/>
                <w:szCs w:val="21"/>
              </w:rPr>
            </w:pP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6</w:t>
            </w:r>
          </w:p>
        </w:tc>
        <w:tc>
          <w:tcPr>
            <w:tcW w:w="7788" w:type="dxa"/>
          </w:tcPr>
          <w:p w:rsidR="00886839" w:rsidRPr="00474591" w:rsidRDefault="00016E6F" w:rsidP="004277D0">
            <w:pPr>
              <w:jc w:val="left"/>
              <w:rPr>
                <w:rFonts w:ascii="仿宋_GB2312" w:eastAsia="仿宋_GB2312" w:hAnsi="华文中宋" w:cs="宋体"/>
                <w:bCs/>
                <w:kern w:val="0"/>
                <w:szCs w:val="21"/>
                <w:lang w:val="de-DE"/>
              </w:rPr>
            </w:pPr>
            <w:r w:rsidRPr="00474591">
              <w:rPr>
                <w:rFonts w:ascii="仿宋_GB2312" w:eastAsia="仿宋_GB2312" w:hAnsi="Verdana" w:hint="eastAsia"/>
                <w:bCs/>
                <w:color w:val="000000"/>
                <w:position w:val="-3"/>
                <w:szCs w:val="21"/>
              </w:rPr>
              <w:t>CimatronE11</w:t>
            </w:r>
          </w:p>
        </w:tc>
      </w:tr>
      <w:tr w:rsidR="00886839" w:rsidRPr="00474591" w:rsidTr="00886839">
        <w:trPr>
          <w:trHeight w:hRule="exact" w:val="510"/>
        </w:trPr>
        <w:tc>
          <w:tcPr>
            <w:tcW w:w="712" w:type="dxa"/>
          </w:tcPr>
          <w:p w:rsidR="00886839" w:rsidRPr="00474591" w:rsidRDefault="00886839" w:rsidP="004277D0">
            <w:pPr>
              <w:jc w:val="left"/>
              <w:rPr>
                <w:rFonts w:ascii="仿宋_GB2312" w:eastAsia="仿宋_GB2312" w:hAnsi="华文中宋" w:cs="宋体"/>
                <w:bCs/>
                <w:kern w:val="0"/>
                <w:szCs w:val="21"/>
              </w:rPr>
            </w:pP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7</w:t>
            </w:r>
          </w:p>
        </w:tc>
        <w:tc>
          <w:tcPr>
            <w:tcW w:w="7788" w:type="dxa"/>
          </w:tcPr>
          <w:p w:rsidR="00886839" w:rsidRPr="00474591" w:rsidRDefault="00016E6F" w:rsidP="004277D0">
            <w:pPr>
              <w:jc w:val="left"/>
              <w:rPr>
                <w:rFonts w:ascii="仿宋_GB2312" w:eastAsia="仿宋_GB2312" w:hAnsi="华文中宋" w:cs="宋体"/>
                <w:bCs/>
                <w:color w:val="000000"/>
                <w:kern w:val="0"/>
                <w:szCs w:val="21"/>
              </w:rPr>
            </w:pP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华塑</w:t>
            </w:r>
            <w:r w:rsidRPr="00474591">
              <w:rPr>
                <w:rFonts w:ascii="仿宋_GB2312" w:eastAsia="仿宋_GB2312" w:hAnsi="华文中宋" w:cs="宋体"/>
                <w:bCs/>
                <w:kern w:val="0"/>
                <w:szCs w:val="21"/>
              </w:rPr>
              <w:t>CAE 3D 7.5</w:t>
            </w:r>
          </w:p>
        </w:tc>
      </w:tr>
      <w:tr w:rsidR="00886839" w:rsidRPr="00474591" w:rsidTr="00886839">
        <w:trPr>
          <w:trHeight w:hRule="exact" w:val="510"/>
        </w:trPr>
        <w:tc>
          <w:tcPr>
            <w:tcW w:w="712" w:type="dxa"/>
          </w:tcPr>
          <w:p w:rsidR="00886839" w:rsidRPr="00474591" w:rsidRDefault="00886839" w:rsidP="004277D0">
            <w:pPr>
              <w:jc w:val="left"/>
              <w:rPr>
                <w:rFonts w:ascii="仿宋_GB2312" w:eastAsia="仿宋_GB2312" w:hAnsi="华文中宋" w:cs="宋体"/>
                <w:bCs/>
                <w:kern w:val="0"/>
                <w:szCs w:val="21"/>
              </w:rPr>
            </w:pP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8</w:t>
            </w:r>
          </w:p>
        </w:tc>
        <w:tc>
          <w:tcPr>
            <w:tcW w:w="7788" w:type="dxa"/>
          </w:tcPr>
          <w:p w:rsidR="00886839" w:rsidRPr="00474591" w:rsidRDefault="00016E6F" w:rsidP="004277D0">
            <w:pPr>
              <w:jc w:val="left"/>
              <w:rPr>
                <w:rFonts w:ascii="仿宋_GB2312" w:eastAsia="仿宋_GB2312" w:hAnsi="华文中宋" w:cs="宋体"/>
                <w:bCs/>
                <w:kern w:val="0"/>
                <w:szCs w:val="21"/>
              </w:rPr>
            </w:pPr>
            <w:r>
              <w:rPr>
                <w:rFonts w:ascii="Tahoma" w:hAnsi="Tahoma" w:cs="Tahoma" w:hint="eastAsia"/>
              </w:rPr>
              <w:t>M</w:t>
            </w:r>
            <w:r>
              <w:rPr>
                <w:rFonts w:ascii="Tahoma" w:hAnsi="Tahoma" w:cs="Tahoma"/>
              </w:rPr>
              <w:t>oldflow2016</w:t>
            </w:r>
          </w:p>
        </w:tc>
      </w:tr>
      <w:tr w:rsidR="00886839" w:rsidRPr="00474591" w:rsidTr="00886839">
        <w:trPr>
          <w:trHeight w:hRule="exact" w:val="510"/>
        </w:trPr>
        <w:tc>
          <w:tcPr>
            <w:tcW w:w="712" w:type="dxa"/>
          </w:tcPr>
          <w:p w:rsidR="00886839" w:rsidRPr="00474591" w:rsidRDefault="00886839" w:rsidP="004277D0">
            <w:pPr>
              <w:jc w:val="left"/>
              <w:rPr>
                <w:rFonts w:ascii="仿宋_GB2312" w:eastAsia="仿宋_GB2312" w:hAnsi="华文中宋" w:cs="宋体"/>
                <w:bCs/>
                <w:kern w:val="0"/>
                <w:szCs w:val="21"/>
              </w:rPr>
            </w:pP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9</w:t>
            </w:r>
          </w:p>
        </w:tc>
        <w:tc>
          <w:tcPr>
            <w:tcW w:w="7788" w:type="dxa"/>
          </w:tcPr>
          <w:p w:rsidR="00886839" w:rsidRPr="00474591" w:rsidRDefault="00016E6F" w:rsidP="004277D0">
            <w:pPr>
              <w:jc w:val="left"/>
              <w:rPr>
                <w:rFonts w:ascii="仿宋_GB2312" w:eastAsia="仿宋_GB2312" w:hAnsi="华文中宋" w:cs="宋体"/>
                <w:bCs/>
                <w:kern w:val="0"/>
                <w:szCs w:val="21"/>
              </w:rPr>
            </w:pPr>
            <w:proofErr w:type="spellStart"/>
            <w:r>
              <w:rPr>
                <w:rFonts w:ascii="Tahoma" w:hAnsi="Tahoma" w:cs="Tahoma"/>
              </w:rPr>
              <w:t>PowerMILL</w:t>
            </w:r>
            <w:proofErr w:type="spellEnd"/>
            <w:r>
              <w:rPr>
                <w:rFonts w:ascii="Tahoma" w:hAnsi="Tahoma" w:cs="Tahoma"/>
              </w:rPr>
              <w:t xml:space="preserve"> 2015</w:t>
            </w:r>
          </w:p>
        </w:tc>
      </w:tr>
      <w:tr w:rsidR="00886839" w:rsidRPr="00474591" w:rsidTr="00886839">
        <w:trPr>
          <w:trHeight w:hRule="exact" w:val="510"/>
        </w:trPr>
        <w:tc>
          <w:tcPr>
            <w:tcW w:w="712" w:type="dxa"/>
          </w:tcPr>
          <w:p w:rsidR="00886839" w:rsidRPr="00474591" w:rsidRDefault="00886839" w:rsidP="004277D0">
            <w:pPr>
              <w:jc w:val="left"/>
              <w:rPr>
                <w:rFonts w:ascii="仿宋_GB2312" w:eastAsia="仿宋_GB2312" w:hAnsi="华文中宋" w:cs="宋体"/>
                <w:bCs/>
                <w:kern w:val="0"/>
                <w:szCs w:val="21"/>
              </w:rPr>
            </w:pP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10</w:t>
            </w:r>
          </w:p>
        </w:tc>
        <w:tc>
          <w:tcPr>
            <w:tcW w:w="7788" w:type="dxa"/>
          </w:tcPr>
          <w:p w:rsidR="00886839" w:rsidRPr="00474591" w:rsidRDefault="00886839" w:rsidP="004277D0">
            <w:pPr>
              <w:jc w:val="left"/>
              <w:rPr>
                <w:rFonts w:ascii="仿宋_GB2312" w:eastAsia="仿宋_GB2312" w:hAnsi="华文中宋" w:cs="宋体"/>
                <w:bCs/>
                <w:kern w:val="0"/>
                <w:szCs w:val="21"/>
              </w:rPr>
            </w:pPr>
            <w:r w:rsidRPr="00474591">
              <w:rPr>
                <w:rFonts w:ascii="仿宋_GB2312" w:eastAsia="仿宋_GB2312" w:hAnsi="华文中宋" w:cs="宋体"/>
                <w:bCs/>
                <w:kern w:val="0"/>
                <w:szCs w:val="21"/>
              </w:rPr>
              <w:t>CAXA</w:t>
            </w: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电子图版</w:t>
            </w:r>
            <w:r w:rsidRPr="00474591">
              <w:rPr>
                <w:rFonts w:ascii="仿宋_GB2312" w:eastAsia="仿宋_GB2312" w:hAnsi="华文中宋" w:cs="宋体"/>
                <w:bCs/>
                <w:kern w:val="0"/>
                <w:szCs w:val="21"/>
              </w:rPr>
              <w:t>201</w:t>
            </w: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3（大赛专用版），</w:t>
            </w:r>
            <w:r w:rsidRPr="00474591">
              <w:rPr>
                <w:rFonts w:ascii="仿宋_GB2312" w:eastAsia="仿宋_GB2312" w:hAnsi="华文中宋" w:cs="宋体"/>
                <w:bCs/>
                <w:kern w:val="0"/>
                <w:szCs w:val="21"/>
              </w:rPr>
              <w:t>CAXA</w:t>
            </w: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制造工程师</w:t>
            </w:r>
            <w:r w:rsidRPr="00474591">
              <w:rPr>
                <w:rFonts w:ascii="仿宋_GB2312" w:eastAsia="仿宋_GB2312" w:hAnsi="华文中宋" w:cs="宋体"/>
                <w:bCs/>
                <w:kern w:val="0"/>
                <w:szCs w:val="21"/>
              </w:rPr>
              <w:t>201</w:t>
            </w:r>
            <w:r w:rsidRPr="00474591">
              <w:rPr>
                <w:rFonts w:ascii="仿宋_GB2312" w:eastAsia="仿宋_GB2312" w:hAnsi="华文中宋" w:cs="宋体" w:hint="eastAsia"/>
                <w:bCs/>
                <w:kern w:val="0"/>
                <w:szCs w:val="21"/>
              </w:rPr>
              <w:t>3（大赛专用版）</w:t>
            </w:r>
          </w:p>
        </w:tc>
      </w:tr>
    </w:tbl>
    <w:p w:rsidR="00886839" w:rsidRPr="00886839" w:rsidRDefault="00886839" w:rsidP="003E3598">
      <w:pPr>
        <w:ind w:firstLineChars="200" w:firstLine="480"/>
        <w:rPr>
          <w:rFonts w:ascii="仿宋_GB2312" w:eastAsia="仿宋_GB2312"/>
          <w:sz w:val="24"/>
          <w:szCs w:val="24"/>
        </w:rPr>
      </w:pPr>
      <w:bookmarkStart w:id="0" w:name="_GoBack"/>
      <w:bookmarkEnd w:id="0"/>
    </w:p>
    <w:sectPr w:rsidR="00886839" w:rsidRPr="00886839" w:rsidSect="00471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454D5"/>
    <w:multiLevelType w:val="hybridMultilevel"/>
    <w:tmpl w:val="5ECE6E5C"/>
    <w:lvl w:ilvl="0" w:tplc="04090017">
      <w:start w:val="1"/>
      <w:numFmt w:val="chineseCountingThousand"/>
      <w:lvlText w:val="(%1)"/>
      <w:lvlJc w:val="left"/>
      <w:pPr>
        <w:tabs>
          <w:tab w:val="num" w:pos="900"/>
        </w:tabs>
        <w:ind w:left="900" w:hanging="420"/>
      </w:pPr>
    </w:lvl>
    <w:lvl w:ilvl="1" w:tplc="04090011">
      <w:start w:val="1"/>
      <w:numFmt w:val="decimal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">
    <w:nsid w:val="13764698"/>
    <w:multiLevelType w:val="hybridMultilevel"/>
    <w:tmpl w:val="75966C18"/>
    <w:lvl w:ilvl="0" w:tplc="04090017">
      <w:start w:val="1"/>
      <w:numFmt w:val="chineseCountingThousand"/>
      <w:lvlText w:val="(%1)"/>
      <w:lvlJc w:val="left"/>
      <w:pPr>
        <w:tabs>
          <w:tab w:val="num" w:pos="420"/>
        </w:tabs>
        <w:ind w:left="420" w:hanging="420"/>
      </w:pPr>
    </w:lvl>
    <w:lvl w:ilvl="1" w:tplc="0409001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FC80458"/>
    <w:multiLevelType w:val="hybridMultilevel"/>
    <w:tmpl w:val="FEF6DB00"/>
    <w:lvl w:ilvl="0" w:tplc="04090017">
      <w:start w:val="1"/>
      <w:numFmt w:val="chineseCountingThousand"/>
      <w:lvlText w:val="(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E3550"/>
    <w:rsid w:val="00016E6F"/>
    <w:rsid w:val="000E3550"/>
    <w:rsid w:val="00284226"/>
    <w:rsid w:val="003E3598"/>
    <w:rsid w:val="00471C81"/>
    <w:rsid w:val="004A04AE"/>
    <w:rsid w:val="006333CD"/>
    <w:rsid w:val="00886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C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86839"/>
    <w:pPr>
      <w:ind w:firstLineChars="200" w:firstLine="20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向晚</dc:creator>
  <cp:keywords/>
  <dc:description/>
  <cp:lastModifiedBy>Administrator</cp:lastModifiedBy>
  <cp:revision>2</cp:revision>
  <dcterms:created xsi:type="dcterms:W3CDTF">2016-03-13T04:27:00Z</dcterms:created>
  <dcterms:modified xsi:type="dcterms:W3CDTF">2016-03-23T07:52:00Z</dcterms:modified>
</cp:coreProperties>
</file>